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OLE_LINK40"/>
      <w:bookmarkStart w:id="1" w:name="OLE_LINK39"/>
    </w:p>
    <w:bookmarkEnd w:id="0"/>
    <w:bookmarkEnd w:id="1"/>
    <w:p>
      <w:pPr>
        <w:pStyle w:val="55"/>
        <w:spacing w:line="276" w:lineRule="auto"/>
        <w:ind w:firstLine="420"/>
        <w:rPr>
          <w:sz w:val="21"/>
        </w:rPr>
      </w:pPr>
      <w:bookmarkStart w:id="2" w:name="_Toc107477294"/>
      <w:r>
        <w:rPr>
          <w:rFonts w:hint="eastAsia"/>
          <w:sz w:val="21"/>
        </w:rPr>
        <w:t>文件编号：</w:t>
      </w:r>
    </w:p>
    <w:p>
      <w:pPr>
        <w:pStyle w:val="55"/>
        <w:spacing w:line="276" w:lineRule="auto"/>
        <w:ind w:firstLine="420"/>
        <w:rPr>
          <w:sz w:val="21"/>
        </w:rPr>
      </w:pPr>
      <w:r>
        <w:rPr>
          <w:rFonts w:hint="eastAsia"/>
          <w:sz w:val="21"/>
        </w:rPr>
        <w:t>项目编号：</w:t>
      </w:r>
    </w:p>
    <w:p>
      <w:pPr>
        <w:pStyle w:val="55"/>
        <w:spacing w:line="276" w:lineRule="auto"/>
        <w:ind w:firstLine="420"/>
        <w:rPr>
          <w:rFonts w:hint="eastAsia" w:eastAsia="仿宋_GB2312"/>
          <w:sz w:val="21"/>
          <w:lang w:val="en-US" w:eastAsia="zh-CN"/>
        </w:rPr>
      </w:pPr>
      <w:r>
        <w:rPr>
          <w:rFonts w:hint="eastAsia"/>
          <w:sz w:val="21"/>
        </w:rPr>
        <w:t>版 本 号：V1.</w:t>
      </w:r>
      <w:r>
        <w:rPr>
          <w:rFonts w:hint="eastAsia"/>
          <w:sz w:val="21"/>
          <w:lang w:val="en-US" w:eastAsia="zh-CN"/>
        </w:rPr>
        <w:t>1</w:t>
      </w:r>
    </w:p>
    <w:p>
      <w:pPr>
        <w:pStyle w:val="55"/>
        <w:spacing w:line="276" w:lineRule="auto"/>
        <w:ind w:firstLine="420"/>
        <w:rPr>
          <w:rFonts w:hint="eastAsia" w:eastAsia="仿宋_GB2312"/>
          <w:sz w:val="21"/>
          <w:lang w:eastAsia="zh-CN"/>
        </w:rPr>
      </w:pPr>
      <w:r>
        <w:rPr>
          <w:rFonts w:hint="eastAsia"/>
          <w:sz w:val="21"/>
        </w:rPr>
        <w:t>密    级：M</w:t>
      </w:r>
    </w:p>
    <w:p>
      <w:pPr>
        <w:pStyle w:val="55"/>
        <w:spacing w:line="276" w:lineRule="auto"/>
        <w:ind w:firstLine="420"/>
        <w:rPr>
          <w:rFonts w:hint="eastAsia" w:eastAsia="仿宋_GB2312"/>
          <w:sz w:val="21"/>
          <w:lang w:eastAsia="zh-CN"/>
        </w:rPr>
      </w:pPr>
    </w:p>
    <w:p>
      <w:pPr>
        <w:pStyle w:val="56"/>
      </w:pPr>
      <w:r>
        <w:rPr>
          <w:rFonts w:hint="eastAsia"/>
        </w:rPr>
        <w:t>中国石化销售股份有限公司</w:t>
      </w:r>
    </w:p>
    <w:p>
      <w:pPr>
        <w:pStyle w:val="56"/>
      </w:pPr>
      <w:r>
        <w:rPr>
          <w:rFonts w:hint="eastAsia"/>
        </w:rPr>
        <w:t>新能源管理信息系统</w:t>
      </w:r>
    </w:p>
    <w:p>
      <w:pPr>
        <w:pStyle w:val="56"/>
        <w:rPr>
          <w:rFonts w:hint="default" w:eastAsiaTheme="majorEastAsia"/>
          <w:lang w:val="en-US" w:eastAsia="zh-CN"/>
        </w:rPr>
      </w:pPr>
      <w:r>
        <w:rPr>
          <w:rFonts w:hint="eastAsia"/>
          <w:lang w:val="en-US" w:eastAsia="zh-CN"/>
        </w:rPr>
        <w:t>停车场道闸业务接口文档</w:t>
      </w:r>
    </w:p>
    <w:p>
      <w:pPr>
        <w:pStyle w:val="56"/>
      </w:pPr>
    </w:p>
    <w:p>
      <w:pPr>
        <w:pStyle w:val="56"/>
      </w:pPr>
    </w:p>
    <w:p>
      <w:pPr>
        <w:pStyle w:val="56"/>
        <w:jc w:val="both"/>
      </w:pPr>
    </w:p>
    <w:p>
      <w:pPr>
        <w:spacing w:before="42" w:after="42" w:line="360" w:lineRule="auto"/>
        <w:ind w:firstLine="0" w:firstLineChars="0"/>
        <w:jc w:val="center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pacing w:val="68"/>
          <w:sz w:val="28"/>
          <w:szCs w:val="28"/>
        </w:rPr>
        <w:t>编制</w:t>
      </w:r>
      <w:r>
        <w:rPr>
          <w:rFonts w:hint="eastAsia" w:ascii="楷体" w:hAnsi="楷体" w:eastAsia="楷体"/>
          <w:sz w:val="28"/>
          <w:szCs w:val="28"/>
        </w:rPr>
        <w:t>：</w:t>
      </w:r>
      <w:r>
        <w:rPr>
          <w:rFonts w:hint="eastAsia" w:ascii="楷体" w:hAnsi="楷体" w:eastAsia="楷体"/>
          <w:sz w:val="28"/>
          <w:szCs w:val="28"/>
        </w:rPr>
        <w:tab/>
      </w:r>
      <w:r>
        <w:rPr>
          <w:rFonts w:hint="eastAsia" w:ascii="楷体" w:hAnsi="楷体" w:eastAsia="楷体"/>
          <w:sz w:val="28"/>
          <w:szCs w:val="28"/>
        </w:rPr>
        <w:t xml:space="preserve">      完成日期：  年  月  日</w:t>
      </w:r>
    </w:p>
    <w:p>
      <w:pPr>
        <w:spacing w:before="42" w:after="42" w:line="360" w:lineRule="auto"/>
        <w:ind w:firstLine="0" w:firstLineChars="0"/>
        <w:jc w:val="center"/>
        <w:rPr>
          <w:rFonts w:ascii="楷体" w:hAnsi="楷体" w:eastAsia="楷体"/>
          <w:sz w:val="28"/>
          <w:szCs w:val="28"/>
          <w:u w:val="single"/>
        </w:rPr>
      </w:pPr>
      <w:r>
        <w:rPr>
          <w:rFonts w:hint="eastAsia" w:ascii="楷体" w:hAnsi="楷体" w:eastAsia="楷体"/>
          <w:spacing w:val="68"/>
          <w:sz w:val="28"/>
          <w:szCs w:val="28"/>
        </w:rPr>
        <w:t>审核</w:t>
      </w:r>
      <w:r>
        <w:rPr>
          <w:rFonts w:hint="eastAsia" w:ascii="楷体" w:hAnsi="楷体" w:eastAsia="楷体"/>
          <w:sz w:val="28"/>
          <w:szCs w:val="28"/>
        </w:rPr>
        <w:t>：</w:t>
      </w:r>
      <w:r>
        <w:rPr>
          <w:rFonts w:hint="eastAsia" w:ascii="楷体" w:hAnsi="楷体" w:eastAsia="楷体"/>
          <w:sz w:val="28"/>
          <w:szCs w:val="28"/>
        </w:rPr>
        <w:tab/>
      </w:r>
      <w:r>
        <w:rPr>
          <w:rFonts w:hint="eastAsia" w:ascii="楷体" w:hAnsi="楷体" w:eastAsia="楷体"/>
          <w:sz w:val="28"/>
          <w:szCs w:val="28"/>
        </w:rPr>
        <w:t xml:space="preserve">      审核日期：  年  月  日</w:t>
      </w:r>
    </w:p>
    <w:p>
      <w:pPr>
        <w:spacing w:before="42" w:after="42" w:line="240" w:lineRule="auto"/>
        <w:ind w:firstLine="420"/>
        <w:rPr>
          <w:rFonts w:hAnsi="宋体"/>
        </w:rPr>
      </w:pPr>
    </w:p>
    <w:p>
      <w:pPr>
        <w:pStyle w:val="8"/>
      </w:pPr>
    </w:p>
    <w:p>
      <w:pPr>
        <w:pStyle w:val="57"/>
        <w:spacing w:before="24" w:after="24" w:line="240" w:lineRule="atLeast"/>
        <w:ind w:firstLine="1831" w:firstLineChars="654"/>
        <w:jc w:val="left"/>
        <w:rPr>
          <w:rFonts w:ascii="楷体" w:hAnsi="楷体" w:eastAsia="楷体"/>
          <w:szCs w:val="28"/>
        </w:rPr>
      </w:pPr>
      <w:r>
        <w:rPr>
          <w:rFonts w:hint="eastAsia" w:ascii="楷体" w:hAnsi="楷体" w:eastAsia="楷体"/>
          <w:szCs w:val="28"/>
        </w:rPr>
        <w:t>编制单位：中国石化销售股份有限公司</w:t>
      </w:r>
    </w:p>
    <w:p>
      <w:pPr>
        <w:spacing w:before="42" w:after="42" w:line="240" w:lineRule="atLeast"/>
        <w:ind w:firstLine="3248" w:firstLineChars="116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冠德数智科技(广州)有限公司</w:t>
      </w:r>
    </w:p>
    <w:p>
      <w:pPr>
        <w:pStyle w:val="57"/>
        <w:spacing w:before="24" w:after="24" w:line="240" w:lineRule="atLeast"/>
        <w:ind w:firstLine="420"/>
        <w:rPr>
          <w:rFonts w:ascii="楷体" w:hAnsi="楷体" w:eastAsia="楷体"/>
          <w:szCs w:val="28"/>
        </w:rPr>
      </w:pPr>
      <w:r>
        <w:rPr>
          <w:rFonts w:hint="eastAsia" w:ascii="楷体" w:hAnsi="楷体" w:eastAsia="楷体"/>
          <w:szCs w:val="28"/>
        </w:rPr>
        <w:t>202</w:t>
      </w:r>
      <w:r>
        <w:rPr>
          <w:rFonts w:hint="eastAsia" w:ascii="楷体" w:hAnsi="楷体" w:eastAsia="楷体"/>
          <w:szCs w:val="28"/>
          <w:lang w:val="en-US" w:eastAsia="zh-CN"/>
        </w:rPr>
        <w:t>3</w:t>
      </w:r>
      <w:r>
        <w:rPr>
          <w:rFonts w:hint="eastAsia" w:ascii="楷体" w:hAnsi="楷体" w:eastAsia="楷体"/>
          <w:szCs w:val="28"/>
        </w:rPr>
        <w:t>年</w:t>
      </w:r>
      <w:r>
        <w:rPr>
          <w:rFonts w:hint="eastAsia" w:ascii="楷体" w:hAnsi="楷体" w:eastAsia="楷体"/>
          <w:szCs w:val="28"/>
          <w:lang w:val="en-US" w:eastAsia="zh-CN"/>
        </w:rPr>
        <w:t>10</w:t>
      </w:r>
      <w:r>
        <w:rPr>
          <w:rFonts w:hint="eastAsia" w:ascii="楷体" w:hAnsi="楷体" w:eastAsia="楷体"/>
          <w:szCs w:val="28"/>
        </w:rPr>
        <w:t>月</w:t>
      </w:r>
    </w:p>
    <w:p>
      <w:pPr>
        <w:spacing w:before="42" w:after="42"/>
        <w:ind w:left="0" w:leftChars="0" w:firstLine="0" w:firstLineChars="0"/>
        <w:jc w:val="both"/>
        <w:rPr>
          <w:rFonts w:ascii="仿宋_GB2312" w:hAnsi="仿宋" w:eastAsia="仿宋_GB2312"/>
          <w:b/>
          <w:sz w:val="32"/>
          <w:szCs w:val="32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440" w:right="1800" w:bottom="1440" w:left="1800" w:header="1134" w:footer="851" w:gutter="0"/>
          <w:pgNumType w:fmt="decimal" w:start="1"/>
          <w:cols w:space="425" w:num="1"/>
          <w:docGrid w:type="lines" w:linePitch="427" w:charSpace="0"/>
        </w:sectPr>
      </w:pPr>
    </w:p>
    <w:p>
      <w:pPr>
        <w:jc w:val="center"/>
        <w:rPr>
          <w:rFonts w:hint="eastAsia" w:ascii="仿宋" w:hAnsi="仿宋" w:eastAsia="仿宋" w:cs="仿宋"/>
          <w:b/>
          <w:sz w:val="36"/>
          <w:szCs w:val="36"/>
        </w:rPr>
      </w:pPr>
      <w:r>
        <w:rPr>
          <w:rFonts w:hint="eastAsia" w:ascii="仿宋" w:hAnsi="仿宋" w:eastAsia="仿宋" w:cs="仿宋"/>
          <w:b/>
          <w:sz w:val="36"/>
          <w:szCs w:val="36"/>
        </w:rPr>
        <w:t>修订纪录</w:t>
      </w:r>
    </w:p>
    <w:tbl>
      <w:tblPr>
        <w:tblStyle w:val="24"/>
        <w:tblW w:w="833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9"/>
        <w:gridCol w:w="3530"/>
        <w:gridCol w:w="2078"/>
        <w:gridCol w:w="126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603" w:hRule="atLeast"/>
          <w:jc w:val="center"/>
        </w:trPr>
        <w:tc>
          <w:tcPr>
            <w:tcW w:w="1469" w:type="dxa"/>
            <w:tcBorders>
              <w:top w:val="single" w:color="auto" w:sz="12" w:space="0"/>
              <w:bottom w:val="double" w:color="auto" w:sz="1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编制</w:t>
            </w:r>
            <w:r>
              <w:rPr>
                <w:rFonts w:hint="eastAsia" w:ascii="仿宋" w:hAnsi="仿宋" w:eastAsia="仿宋" w:cs="仿宋"/>
              </w:rPr>
              <w:t>人</w:t>
            </w:r>
          </w:p>
        </w:tc>
        <w:tc>
          <w:tcPr>
            <w:tcW w:w="3530" w:type="dxa"/>
            <w:tcBorders>
              <w:top w:val="single" w:color="auto" w:sz="12" w:space="0"/>
              <w:bottom w:val="double" w:color="auto" w:sz="12" w:space="0"/>
            </w:tcBorders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编制说明</w:t>
            </w:r>
          </w:p>
        </w:tc>
        <w:tc>
          <w:tcPr>
            <w:tcW w:w="2078" w:type="dxa"/>
            <w:tcBorders>
              <w:top w:val="single" w:color="auto" w:sz="12" w:space="0"/>
              <w:left w:val="single" w:color="auto" w:sz="4" w:space="0"/>
              <w:bottom w:val="double" w:color="auto" w:sz="1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完成日期</w:t>
            </w:r>
          </w:p>
        </w:tc>
        <w:tc>
          <w:tcPr>
            <w:tcW w:w="1260" w:type="dxa"/>
            <w:tcBorders>
              <w:top w:val="single" w:color="auto" w:sz="12" w:space="0"/>
              <w:bottom w:val="double" w:color="auto" w:sz="1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版本号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69" w:type="dxa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孔令强</w:t>
            </w:r>
          </w:p>
        </w:tc>
        <w:tc>
          <w:tcPr>
            <w:tcW w:w="3530" w:type="dxa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初稿</w:t>
            </w:r>
          </w:p>
        </w:tc>
        <w:tc>
          <w:tcPr>
            <w:tcW w:w="2078" w:type="dxa"/>
            <w:tcBorders>
              <w:top w:val="nil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2023年10月13日</w:t>
            </w:r>
          </w:p>
        </w:tc>
        <w:tc>
          <w:tcPr>
            <w:tcW w:w="1260" w:type="dxa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V1.0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46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孔令强</w:t>
            </w:r>
          </w:p>
        </w:tc>
        <w:tc>
          <w:tcPr>
            <w:tcW w:w="3530" w:type="dxa"/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  <w:t>增加gunCode枪编号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  <w:t>增加推送无车牌号订单逻辑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  <w:t>增加因多次充电需要道闸系统累加计算的说明</w:t>
            </w:r>
          </w:p>
        </w:tc>
        <w:tc>
          <w:tcPr>
            <w:tcW w:w="2078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  <w:t>2024年4月19日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  <w:t>V1.1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46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3530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078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146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3530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078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1469" w:type="dxa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3530" w:type="dxa"/>
            <w:tcBorders>
              <w:bottom w:val="single" w:color="auto" w:sz="12" w:space="0"/>
            </w:tcBorders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078" w:type="dxa"/>
            <w:tcBorders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260" w:type="dxa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</w:tbl>
    <w:p>
      <w:pPr>
        <w:spacing w:line="360" w:lineRule="exact"/>
        <w:jc w:val="center"/>
        <w:rPr>
          <w:rFonts w:ascii="微软雅黑" w:hAnsi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>
      <w:pPr>
        <w:pStyle w:val="2"/>
        <w:jc w:val="center"/>
        <w:rPr>
          <w:rFonts w:ascii="微软雅黑" w:hAnsi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3" w:name="_Toc5073"/>
      <w:r>
        <w:rPr>
          <w:rFonts w:hint="eastAsia" w:ascii="微软雅黑" w:hAnsi="微软雅黑"/>
          <w:color w:val="000000" w:themeColor="text1"/>
          <w14:textFill>
            <w14:solidFill>
              <w14:schemeClr w14:val="tx1"/>
            </w14:solidFill>
          </w14:textFill>
        </w:rPr>
        <w:t>目录</w:t>
      </w:r>
      <w:bookmarkEnd w:id="3"/>
    </w:p>
    <w:sdt>
      <w:sdtPr>
        <w:rPr>
          <w:rFonts w:ascii="微软雅黑" w:hAnsi="微软雅黑" w:eastAsia="微软雅黑"/>
          <w:b/>
          <w:bCs/>
          <w:color w:val="000000" w:themeColor="text1"/>
          <w:lang w:val="zh-CN"/>
          <w14:textFill>
            <w14:solidFill>
              <w14:schemeClr w14:val="tx1"/>
            </w14:solidFill>
          </w14:textFill>
        </w:rPr>
        <w:id w:val="1376587923"/>
      </w:sdtPr>
      <w:sdtEndPr>
        <w:rPr>
          <w:rFonts w:ascii="微软雅黑" w:hAnsi="微软雅黑" w:eastAsia="微软雅黑"/>
          <w:b w:val="0"/>
          <w:bCs w:val="0"/>
          <w:color w:val="000000" w:themeColor="text1"/>
          <w:lang w:val="en-US"/>
          <w14:textFill>
            <w14:solidFill>
              <w14:schemeClr w14:val="tx1"/>
            </w14:solidFill>
          </w14:textFill>
        </w:rPr>
      </w:sdtEndPr>
      <w:sdtContent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</w:p>
        <w:p>
          <w:pPr>
            <w:pStyle w:val="15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 w:val="0"/>
              <w:bCs w:val="0"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color w:val="000000" w:themeColor="text1"/>
              <w14:textFill>
                <w14:solidFill>
                  <w14:schemeClr w14:val="tx1"/>
                </w14:solidFill>
              </w14:textFill>
            </w:rPr>
            <w:instrText xml:space="preserve">TOC \o "1-3" \h \z \u</w:instrText>
          </w:r>
          <w:r>
            <w:rPr>
              <w:rFonts w:ascii="微软雅黑" w:hAnsi="微软雅黑" w:eastAsia="微软雅黑"/>
              <w:b w:val="0"/>
              <w:bCs w:val="0"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separate"/>
          </w:r>
          <w:r>
            <w:rPr>
              <w:rFonts w:ascii="微软雅黑" w:hAnsi="微软雅黑" w:eastAsia="微软雅黑"/>
              <w:bCs w:val="0"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 w:val="0"/>
            </w:rPr>
            <w:instrText xml:space="preserve"> HYPERLINK \l _Toc5073 </w:instrText>
          </w:r>
          <w:r>
            <w:rPr>
              <w:rFonts w:ascii="微软雅黑" w:hAnsi="微软雅黑" w:eastAsia="微软雅黑"/>
              <w:bCs w:val="0"/>
            </w:rPr>
            <w:fldChar w:fldCharType="separate"/>
          </w:r>
          <w:r>
            <w:rPr>
              <w:rFonts w:hint="eastAsia" w:ascii="微软雅黑" w:hAnsi="微软雅黑"/>
            </w:rPr>
            <w:t>目录</w:t>
          </w:r>
          <w:r>
            <w:tab/>
          </w:r>
          <w:r>
            <w:fldChar w:fldCharType="begin"/>
          </w:r>
          <w:r>
            <w:instrText xml:space="preserve"> PAGEREF _Toc5073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微软雅黑" w:hAnsi="微软雅黑" w:eastAsia="微软雅黑"/>
              <w:bCs w:val="0"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5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_Toc21843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default" w:ascii="微软雅黑" w:hAnsi="微软雅黑"/>
            </w:rPr>
            <w:t xml:space="preserve">1. </w:t>
          </w:r>
          <w:r>
            <w:rPr>
              <w:rFonts w:hint="eastAsia" w:ascii="微软雅黑" w:hAnsi="微软雅黑"/>
            </w:rPr>
            <w:t>数据规则</w:t>
          </w:r>
          <w:r>
            <w:tab/>
          </w:r>
          <w:r>
            <w:fldChar w:fldCharType="begin"/>
          </w:r>
          <w:r>
            <w:instrText xml:space="preserve"> PAGEREF _Toc21843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8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_Toc23854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default" w:ascii="微软雅黑" w:hAnsi="微软雅黑" w:eastAsia="微软雅黑"/>
            </w:rPr>
            <w:t xml:space="preserve">1.1 </w:t>
          </w:r>
          <w:r>
            <w:rPr>
              <w:rFonts w:hint="eastAsia" w:ascii="微软雅黑" w:hAnsi="微软雅黑" w:eastAsia="微软雅黑"/>
            </w:rPr>
            <w:t>协议规则</w:t>
          </w:r>
          <w:r>
            <w:tab/>
          </w:r>
          <w:r>
            <w:fldChar w:fldCharType="begin"/>
          </w:r>
          <w:r>
            <w:instrText xml:space="preserve"> PAGEREF _Toc23854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8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_Toc18671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default" w:ascii="微软雅黑" w:hAnsi="微软雅黑" w:eastAsia="微软雅黑"/>
            </w:rPr>
            <w:t xml:space="preserve">1.2 </w:t>
          </w:r>
          <w:r>
            <w:rPr>
              <w:rFonts w:hint="eastAsia" w:ascii="微软雅黑" w:hAnsi="微软雅黑" w:eastAsia="微软雅黑"/>
              <w:highlight w:val="none"/>
              <w:lang w:val="en-US" w:eastAsia="zh-CN"/>
            </w:rPr>
            <w:t>签名算法</w:t>
          </w:r>
          <w:r>
            <w:tab/>
          </w:r>
          <w:r>
            <w:fldChar w:fldCharType="begin"/>
          </w:r>
          <w:r>
            <w:instrText xml:space="preserve"> PAGEREF _Toc18671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5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_Toc614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default" w:ascii="微软雅黑" w:hAnsi="微软雅黑" w:eastAsia="微软雅黑"/>
            </w:rPr>
            <w:t xml:space="preserve">2. </w:t>
          </w:r>
          <w:r>
            <w:rPr>
              <w:rFonts w:hint="eastAsia" w:ascii="微软雅黑" w:hAnsi="微软雅黑"/>
              <w:lang w:eastAsia="zh-CN"/>
            </w:rPr>
            <w:t>充电</w:t>
          </w:r>
          <w:r>
            <w:rPr>
              <w:rFonts w:hint="eastAsia" w:ascii="微软雅黑" w:hAnsi="微软雅黑"/>
              <w:lang w:val="en-US" w:eastAsia="zh-CN"/>
            </w:rPr>
            <w:t>业务接口</w:t>
          </w:r>
          <w:r>
            <w:tab/>
          </w:r>
          <w:r>
            <w:fldChar w:fldCharType="begin"/>
          </w:r>
          <w:r>
            <w:instrText xml:space="preserve"> PAGEREF _Toc614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8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_Toc3010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eastAsia" w:ascii="微软雅黑" w:hAnsi="微软雅黑" w:eastAsia="微软雅黑"/>
              <w:lang w:val="en-US" w:eastAsia="zh-CN"/>
            </w:rPr>
            <w:t>3.1</w:t>
          </w:r>
          <w:r>
            <w:rPr>
              <w:rFonts w:hint="eastAsia" w:ascii="微软雅黑" w:hAnsi="微软雅黑" w:eastAsia="微软雅黑"/>
              <w:lang w:eastAsia="zh-CN"/>
            </w:rPr>
            <w:t>充电</w:t>
          </w:r>
          <w:r>
            <w:rPr>
              <w:rFonts w:hint="eastAsia" w:ascii="微软雅黑" w:hAnsi="微软雅黑" w:eastAsia="微软雅黑"/>
            </w:rPr>
            <w:t>订单</w:t>
          </w:r>
          <w:r>
            <w:rPr>
              <w:rFonts w:hint="eastAsia" w:ascii="微软雅黑" w:hAnsi="微软雅黑" w:eastAsia="微软雅黑"/>
              <w:lang w:val="en-US" w:eastAsia="zh-CN"/>
            </w:rPr>
            <w:t>数据</w:t>
          </w:r>
          <w:r>
            <w:rPr>
              <w:rFonts w:hint="eastAsia" w:ascii="微软雅黑" w:hAnsi="微软雅黑" w:eastAsia="微软雅黑"/>
              <w:lang w:eastAsia="zh-Hans"/>
            </w:rPr>
            <w:t>推送</w:t>
          </w:r>
          <w:r>
            <w:tab/>
          </w:r>
          <w:r>
            <w:fldChar w:fldCharType="begin"/>
          </w:r>
          <w:r>
            <w:instrText xml:space="preserve"> PAGEREF _Toc3010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0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_Toc2713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default" w:ascii="微软雅黑" w:hAnsi="微软雅黑" w:eastAsia="微软雅黑" w:cstheme="majorBidi"/>
              <w:bCs/>
              <w:szCs w:val="32"/>
            </w:rPr>
            <w:t xml:space="preserve">2.1.1 </w:t>
          </w:r>
          <w:r>
            <w:rPr>
              <w:rFonts w:hint="eastAsia" w:ascii="微软雅黑" w:hAnsi="微软雅黑" w:eastAsia="微软雅黑" w:cstheme="majorBidi"/>
              <w:bCs/>
              <w:szCs w:val="32"/>
            </w:rPr>
            <w:t>应用场景</w:t>
          </w:r>
          <w:r>
            <w:tab/>
          </w:r>
          <w:r>
            <w:fldChar w:fldCharType="begin"/>
          </w:r>
          <w:r>
            <w:instrText xml:space="preserve"> PAGEREF _Toc2713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0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_Toc18623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default" w:ascii="微软雅黑" w:hAnsi="微软雅黑" w:eastAsia="微软雅黑" w:cstheme="majorBidi"/>
              <w:bCs/>
              <w:szCs w:val="32"/>
            </w:rPr>
            <w:t xml:space="preserve">2.1.2 </w:t>
          </w:r>
          <w:r>
            <w:rPr>
              <w:rFonts w:hint="eastAsia" w:ascii="微软雅黑" w:hAnsi="微软雅黑" w:eastAsia="微软雅黑" w:cstheme="majorBidi"/>
              <w:bCs/>
              <w:szCs w:val="32"/>
            </w:rPr>
            <w:t>接口URL</w:t>
          </w:r>
          <w:r>
            <w:tab/>
          </w:r>
          <w:r>
            <w:fldChar w:fldCharType="begin"/>
          </w:r>
          <w:r>
            <w:instrText xml:space="preserve"> PAGEREF _Toc18623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0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_Toc31740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default" w:ascii="微软雅黑" w:hAnsi="微软雅黑" w:eastAsia="微软雅黑"/>
            </w:rPr>
            <w:t xml:space="preserve">2.1.3 </w:t>
          </w:r>
          <w:r>
            <w:rPr>
              <w:rFonts w:hint="eastAsia" w:ascii="微软雅黑" w:hAnsi="微软雅黑" w:eastAsia="微软雅黑" w:cstheme="majorBidi"/>
              <w:bCs/>
              <w:szCs w:val="32"/>
            </w:rPr>
            <w:t>数据信息</w:t>
          </w:r>
          <w:r>
            <w:tab/>
          </w:r>
          <w:r>
            <w:fldChar w:fldCharType="begin"/>
          </w:r>
          <w:r>
            <w:instrText xml:space="preserve"> PAGEREF _Toc31740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10"/>
            <w:tabs>
              <w:tab w:val="right" w:leader="dot" w:pos="9638"/>
            </w:tabs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rFonts w:ascii="微软雅黑" w:hAnsi="微软雅黑" w:eastAsia="微软雅黑"/>
              <w:bCs/>
            </w:rPr>
            <w:instrText xml:space="preserve"> HYPERLINK \l _Toc45 </w:instrText>
          </w:r>
          <w:r>
            <w:rPr>
              <w:rFonts w:ascii="微软雅黑" w:hAnsi="微软雅黑" w:eastAsia="微软雅黑"/>
              <w:bCs/>
            </w:rPr>
            <w:fldChar w:fldCharType="separate"/>
          </w:r>
          <w:r>
            <w:rPr>
              <w:rFonts w:hint="default" w:ascii="微软雅黑" w:hAnsi="微软雅黑" w:eastAsia="微软雅黑" w:cstheme="majorBidi"/>
              <w:bCs/>
              <w:szCs w:val="32"/>
            </w:rPr>
            <w:t xml:space="preserve">2.1.4 </w:t>
          </w:r>
          <w:r>
            <w:rPr>
              <w:rFonts w:hint="eastAsia" w:ascii="微软雅黑" w:hAnsi="微软雅黑" w:eastAsia="微软雅黑" w:cstheme="majorBidi"/>
              <w:bCs/>
              <w:szCs w:val="32"/>
            </w:rPr>
            <w:t>响应信息</w:t>
          </w:r>
          <w:r>
            <w:tab/>
          </w:r>
          <w:r>
            <w:fldChar w:fldCharType="begin"/>
          </w:r>
          <w:r>
            <w:instrText xml:space="preserve"> PAGEREF _Toc45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  <w:rPr>
              <w:rFonts w:ascii="微软雅黑" w:hAnsi="微软雅黑" w:eastAsia="微软雅黑"/>
              <w:color w:val="000000" w:themeColor="text1"/>
              <w14:textFill>
                <w14:solidFill>
                  <w14:schemeClr w14:val="tx1"/>
                </w14:solidFill>
              </w14:textFill>
            </w:rPr>
          </w:pPr>
          <w:r>
            <w:rPr>
              <w:rFonts w:ascii="微软雅黑" w:hAnsi="微软雅黑" w:eastAsia="微软雅黑"/>
              <w:bCs/>
              <w:color w:val="000000" w:themeColor="text1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</w:sdtContent>
    </w:sdt>
    <w:p>
      <w:pPr>
        <w:widowControl/>
        <w:jc w:val="left"/>
        <w:rPr>
          <w:rFonts w:ascii="微软雅黑" w:hAnsi="微软雅黑" w:eastAsia="微软雅黑"/>
          <w:b/>
          <w:bCs/>
          <w:kern w:val="44"/>
          <w:sz w:val="44"/>
          <w:szCs w:val="44"/>
        </w:rPr>
      </w:pPr>
      <w:r>
        <w:rPr>
          <w:rFonts w:ascii="微软雅黑" w:hAnsi="微软雅黑"/>
        </w:rPr>
        <w:br w:type="page"/>
      </w:r>
    </w:p>
    <w:bookmarkEnd w:id="2"/>
    <w:p>
      <w:pPr>
        <w:pStyle w:val="2"/>
        <w:numPr>
          <w:ilvl w:val="0"/>
          <w:numId w:val="2"/>
        </w:numPr>
        <w:rPr>
          <w:rFonts w:ascii="微软雅黑" w:hAnsi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4" w:name="_Toc91076446"/>
      <w:bookmarkStart w:id="5" w:name="_Toc21843"/>
      <w:r>
        <w:rPr>
          <w:rFonts w:hint="eastAsia" w:ascii="微软雅黑" w:hAnsi="微软雅黑"/>
          <w:color w:val="000000" w:themeColor="text1"/>
          <w14:textFill>
            <w14:solidFill>
              <w14:schemeClr w14:val="tx1"/>
            </w14:solidFill>
          </w14:textFill>
        </w:rPr>
        <w:t>数据规则</w:t>
      </w:r>
      <w:bookmarkEnd w:id="4"/>
      <w:bookmarkEnd w:id="5"/>
    </w:p>
    <w:p>
      <w:pPr>
        <w:pStyle w:val="3"/>
        <w:numPr>
          <w:ilvl w:val="1"/>
          <w:numId w:val="2"/>
        </w:numPr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6" w:name="_Toc91076447"/>
      <w:bookmarkStart w:id="7" w:name="_Toc23854"/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协议规则</w:t>
      </w:r>
      <w:bookmarkEnd w:id="6"/>
      <w:bookmarkEnd w:id="7"/>
    </w:p>
    <w:tbl>
      <w:tblPr>
        <w:tblStyle w:val="25"/>
        <w:tblW w:w="963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70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</w:tcPr>
          <w:p>
            <w:pPr>
              <w:spacing w:line="360" w:lineRule="exact"/>
              <w:jc w:val="center"/>
              <w:rPr>
                <w:rFonts w:ascii="微软雅黑" w:hAnsi="微软雅黑" w:eastAsia="微软雅黑"/>
                <w:sz w:val="24"/>
                <w:szCs w:val="32"/>
                <w:highlight w:val="none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使用场景</w:t>
            </w:r>
          </w:p>
        </w:tc>
        <w:tc>
          <w:tcPr>
            <w:tcW w:w="7087" w:type="dxa"/>
          </w:tcPr>
          <w:p>
            <w:pPr>
              <w:spacing w:line="360" w:lineRule="exact"/>
              <w:rPr>
                <w:rFonts w:hint="eastAsia" w:ascii="微软雅黑" w:hAnsi="微软雅黑" w:eastAsia="微软雅黑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中石化销售公司新能源</w:t>
            </w: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  <w:lang w:val="en-US" w:eastAsia="zh-CN"/>
              </w:rPr>
              <w:t>系统</w:t>
            </w: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当车辆充电完成后，充电系统向道闸平台发送该车辆的充电信息，orderNo为唯一，</w:t>
            </w:r>
            <w:r>
              <w:rPr>
                <w:rFonts w:hint="eastAsia" w:ascii="微软雅黑" w:hAnsi="微软雅黑" w:eastAsia="微软雅黑"/>
                <w:color w:val="FF0000"/>
                <w:sz w:val="24"/>
                <w:szCs w:val="32"/>
                <w:highlight w:val="none"/>
              </w:rPr>
              <w:t>如果系统收到orderNo重复的推送，认为是重复数据，不做任何处理，直接返回成功。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</w:tcPr>
          <w:p>
            <w:pPr>
              <w:spacing w:line="360" w:lineRule="exact"/>
              <w:jc w:val="center"/>
              <w:rPr>
                <w:rFonts w:ascii="微软雅黑" w:hAnsi="微软雅黑" w:eastAsia="微软雅黑"/>
                <w:sz w:val="24"/>
                <w:szCs w:val="32"/>
                <w:highlight w:val="none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数据方式</w:t>
            </w:r>
          </w:p>
        </w:tc>
        <w:tc>
          <w:tcPr>
            <w:tcW w:w="7087" w:type="dxa"/>
          </w:tcPr>
          <w:p>
            <w:pPr>
              <w:spacing w:line="360" w:lineRule="exact"/>
              <w:rPr>
                <w:rFonts w:hint="default" w:ascii="微软雅黑" w:hAnsi="微软雅黑" w:eastAsia="微软雅黑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HTTP</w:t>
            </w: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  <w:lang w:val="en-US" w:eastAsia="zh-CN"/>
              </w:rPr>
              <w:t>/HTTPS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</w:tcPr>
          <w:p>
            <w:pPr>
              <w:spacing w:line="360" w:lineRule="exact"/>
              <w:jc w:val="center"/>
              <w:rPr>
                <w:rFonts w:ascii="微软雅黑" w:hAnsi="微软雅黑" w:eastAsia="微软雅黑"/>
                <w:sz w:val="24"/>
                <w:szCs w:val="32"/>
                <w:highlight w:val="none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请求方式</w:t>
            </w:r>
          </w:p>
        </w:tc>
        <w:tc>
          <w:tcPr>
            <w:tcW w:w="7087" w:type="dxa"/>
          </w:tcPr>
          <w:p>
            <w:pPr>
              <w:spacing w:line="360" w:lineRule="exact"/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POST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</w:tcPr>
          <w:p>
            <w:pPr>
              <w:spacing w:line="360" w:lineRule="exact"/>
              <w:jc w:val="center"/>
              <w:rPr>
                <w:rFonts w:ascii="微软雅黑" w:hAnsi="微软雅黑" w:eastAsia="微软雅黑"/>
                <w:sz w:val="24"/>
                <w:szCs w:val="32"/>
                <w:highlight w:val="none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数据格式</w:t>
            </w:r>
          </w:p>
        </w:tc>
        <w:tc>
          <w:tcPr>
            <w:tcW w:w="7087" w:type="dxa"/>
          </w:tcPr>
          <w:p>
            <w:pPr>
              <w:spacing w:line="360" w:lineRule="exact"/>
              <w:rPr>
                <w:rFonts w:ascii="微软雅黑" w:hAnsi="微软雅黑" w:eastAsia="微软雅黑"/>
                <w:sz w:val="24"/>
                <w:szCs w:val="32"/>
                <w:highlight w:val="none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发送数据均为</w:t>
            </w:r>
            <w:r>
              <w:rPr>
                <w:rFonts w:ascii="微软雅黑" w:hAnsi="微软雅黑" w:eastAsia="微软雅黑"/>
                <w:sz w:val="24"/>
                <w:szCs w:val="32"/>
                <w:highlight w:val="none"/>
              </w:rPr>
              <w:t>J</w:t>
            </w: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son格式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</w:tcPr>
          <w:p>
            <w:pPr>
              <w:spacing w:line="360" w:lineRule="exact"/>
              <w:jc w:val="center"/>
              <w:rPr>
                <w:rFonts w:ascii="微软雅黑" w:hAnsi="微软雅黑" w:eastAsia="微软雅黑"/>
                <w:sz w:val="24"/>
                <w:szCs w:val="32"/>
                <w:highlight w:val="none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字符编码</w:t>
            </w:r>
          </w:p>
        </w:tc>
        <w:tc>
          <w:tcPr>
            <w:tcW w:w="7087" w:type="dxa"/>
          </w:tcPr>
          <w:p>
            <w:pPr>
              <w:spacing w:line="360" w:lineRule="exact"/>
              <w:rPr>
                <w:rFonts w:ascii="微软雅黑" w:hAnsi="微软雅黑" w:eastAsia="微软雅黑"/>
                <w:sz w:val="24"/>
                <w:szCs w:val="32"/>
                <w:highlight w:val="none"/>
              </w:rPr>
            </w:pPr>
            <w:r>
              <w:rPr>
                <w:rFonts w:hint="eastAsia" w:ascii="微软雅黑" w:hAnsi="微软雅黑" w:eastAsia="微软雅黑"/>
                <w:sz w:val="24"/>
                <w:szCs w:val="32"/>
                <w:highlight w:val="none"/>
              </w:rPr>
              <w:t>统一采用UTF-8字符编码</w:t>
            </w:r>
          </w:p>
        </w:tc>
      </w:tr>
    </w:tbl>
    <w:p>
      <w:pPr>
        <w:pStyle w:val="3"/>
        <w:numPr>
          <w:ilvl w:val="1"/>
          <w:numId w:val="2"/>
        </w:numPr>
        <w:rPr>
          <w:rFonts w:ascii="微软雅黑" w:hAnsi="微软雅黑" w:eastAsia="微软雅黑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bookmarkStart w:id="8" w:name="_Toc18671"/>
      <w:bookmarkStart w:id="9" w:name="_Toc91076448"/>
      <w:r>
        <w:rPr>
          <w:rFonts w:hint="eastAsia" w:ascii="微软雅黑" w:hAnsi="微软雅黑" w:eastAsia="微软雅黑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签名算法</w:t>
      </w:r>
      <w:bookmarkEnd w:id="8"/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签名生成的通用步骤如下：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第一步，设所有发送或者接收到的数据为集合M，将集合M内参数值的参数按照参数名ASCII码从小到大排序（字典序），使用URL键值对的格式（即key1=value1&amp;key2=value2…）拼接成字符串stringA。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特别注意以下重要规则：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◆ 参数名ASCII码从小到大排序（字典序）；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◆ 参数名区分大小写；</w:t>
      </w:r>
    </w:p>
    <w:p>
      <w:pPr>
        <w:pStyle w:val="32"/>
        <w:ind w:firstLine="340" w:firstLineChars="0"/>
        <w:rPr>
          <w:rFonts w:hint="default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◆ 传送的sign参数不参与签名，将生成的签名与该sign值作校验;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◆ 接口可能增加字段，验证签名时必须支持增加的扩展字段.</w:t>
      </w:r>
    </w:p>
    <w:p>
      <w:pPr>
        <w:pStyle w:val="32"/>
        <w:ind w:firstLine="340" w:firstLineChars="0"/>
        <w:rPr>
          <w:rFonts w:hint="default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第二步，在stringA最后拼接上key得到stringSignTemp字符串，并对stringSignTemp进行MD5运算，再将得到的字符串所有字符转换为大写，得到sign值signValue。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◆ key获取：通过新能源平台获取（向开发人员申请）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举例：假设传送的参数如下：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appid：</w:t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wxd930ea5d5a258f4f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mch_id：</w:t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10000100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device_info：</w:t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1000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body：</w:t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test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nonce_str：</w:t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ibuaiVcKdpRxkhJA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第一步：对参数按照key=value的格式，并按照参数名ASCII字典序排序如下：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stringA="appid=wxd930ea5d5a258f4f&amp;body=test&amp;device_info=1000&amp;mch_id=10000100&amp;nonce_str=ibuaiVcKdpRxkhJA";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32"/>
        <w:ind w:firstLine="340" w:firstLineChars="0"/>
        <w:rPr>
          <w:rFonts w:hint="default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第二步：拼接API密钥：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stringSignTemp=stringA+"&amp;key=192006250b4c09247ec02edce69f6a2d"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FF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FF0000"/>
          <w:sz w:val="24"/>
          <w:lang w:val="en-US" w:eastAsia="zh-CN"/>
        </w:rPr>
        <w:t xml:space="preserve"> //注：key为新能源平台统一发放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sign=MD5(stringSignTemp).toUpperCase()="9A0A8659F005D6984697E2CA0A9CF3B7" //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最终得到最终发送的数据：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{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“appid”:”wxd930ea5d5a258f4f”,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“mch_id”:”10000100”,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“device_info”:”1000”,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“body”:”test”,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“nonce_str”:”ibuaiVcKdpRxkhJA”,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“sign”:”9A0A8659F005D6984697E2CA0A9CF3B7”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}</w:t>
      </w:r>
    </w:p>
    <w:p/>
    <w:bookmarkEnd w:id="9"/>
    <w:p>
      <w:pPr>
        <w:pStyle w:val="8"/>
      </w:pPr>
      <w:bookmarkStart w:id="10" w:name="OLE_LINK69"/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2"/>
        <w:numPr>
          <w:ilvl w:val="0"/>
          <w:numId w:val="2"/>
        </w:numPr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11" w:name="_Toc614"/>
      <w:r>
        <w:rPr>
          <w:rFonts w:hint="eastAsia" w:ascii="微软雅黑" w:hAnsi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接口</w:t>
      </w:r>
      <w:bookmarkEnd w:id="10"/>
      <w:bookmarkEnd w:id="11"/>
    </w:p>
    <w:p>
      <w:pPr>
        <w:pStyle w:val="3"/>
        <w:bidi w:val="0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12" w:name="_Toc301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3.1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充电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订单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数据</w:t>
      </w:r>
      <w:r>
        <w:rPr>
          <w:rFonts w:hint="eastAsia" w:ascii="微软雅黑" w:hAnsi="微软雅黑" w:eastAsia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推送</w:t>
      </w:r>
      <w:bookmarkEnd w:id="12"/>
    </w:p>
    <w:p>
      <w:pPr>
        <w:pStyle w:val="4"/>
        <w:numPr>
          <w:ilvl w:val="2"/>
          <w:numId w:val="2"/>
        </w:numPr>
        <w:rPr>
          <w:rFonts w:ascii="微软雅黑" w:hAnsi="微软雅黑" w:eastAsia="微软雅黑" w:cstheme="majorBidi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bookmarkStart w:id="13" w:name="_Toc2713"/>
      <w:r>
        <w:rPr>
          <w:rFonts w:hint="eastAsia" w:ascii="微软雅黑" w:hAnsi="微软雅黑" w:eastAsia="微软雅黑" w:cstheme="majorBidi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应用场景</w:t>
      </w:r>
      <w:bookmarkEnd w:id="13"/>
    </w:p>
    <w:p>
      <w:pPr>
        <w:pStyle w:val="32"/>
        <w:numPr>
          <w:ilvl w:val="0"/>
          <w:numId w:val="3"/>
        </w:numPr>
        <w:ind w:firstLine="340" w:firstLineChars="0"/>
        <w:rPr>
          <w:rFonts w:hint="eastAsia" w:ascii="微软雅黑" w:hAnsi="微软雅黑" w:eastAsia="微软雅黑"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32"/>
          <w:highlight w:val="none"/>
        </w:rPr>
        <w:t>中石化销售公司新能源</w:t>
      </w:r>
      <w:r>
        <w:rPr>
          <w:rFonts w:hint="eastAsia" w:ascii="微软雅黑" w:hAnsi="微软雅黑" w:eastAsia="微软雅黑"/>
          <w:sz w:val="24"/>
          <w:szCs w:val="32"/>
          <w:highlight w:val="none"/>
          <w:lang w:val="en-US" w:eastAsia="zh-CN"/>
        </w:rPr>
        <w:t>系统</w:t>
      </w:r>
      <w:r>
        <w:rPr>
          <w:rFonts w:hint="eastAsia" w:ascii="微软雅黑" w:hAnsi="微软雅黑" w:eastAsia="微软雅黑"/>
          <w:sz w:val="24"/>
          <w:szCs w:val="32"/>
          <w:highlight w:val="none"/>
        </w:rPr>
        <w:t>当车辆充电完成后，充电系统向道闸平台发送该车辆的充电信息，orderNo为唯一，</w:t>
      </w:r>
      <w:r>
        <w:rPr>
          <w:rFonts w:hint="eastAsia" w:ascii="微软雅黑" w:hAnsi="微软雅黑" w:eastAsia="微软雅黑"/>
          <w:color w:val="FF0000"/>
          <w:sz w:val="24"/>
          <w:szCs w:val="32"/>
          <w:highlight w:val="none"/>
        </w:rPr>
        <w:t>如果系统收到orderNo重复的推送，认为是重复数据，不做任何处理，直接返回成功。</w:t>
      </w:r>
    </w:p>
    <w:p>
      <w:pPr>
        <w:pStyle w:val="32"/>
        <w:numPr>
          <w:ilvl w:val="0"/>
          <w:numId w:val="3"/>
        </w:numPr>
        <w:ind w:firstLine="340" w:firstLineChars="0"/>
        <w:rPr>
          <w:rFonts w:hint="eastAsia" w:ascii="微软雅黑" w:hAnsi="微软雅黑" w:eastAsia="微软雅黑"/>
          <w:b/>
          <w:bCs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/>
          <w:b/>
          <w:bCs/>
          <w:color w:val="auto"/>
          <w:sz w:val="24"/>
          <w:szCs w:val="32"/>
          <w:highlight w:val="none"/>
          <w:lang w:val="en-US" w:eastAsia="zh-CN"/>
        </w:rPr>
        <w:t>若在充电过程中发生充电业务中断，系统会推送订单到道闸系统，建议道闸系统在汽车出闸时，累计进场时间至出场时间所有订单进行减免，不能只考虑最后一张订单的场景。</w:t>
      </w:r>
    </w:p>
    <w:p>
      <w:pPr>
        <w:pStyle w:val="32"/>
        <w:numPr>
          <w:ilvl w:val="0"/>
          <w:numId w:val="3"/>
        </w:numPr>
        <w:ind w:firstLine="340" w:firstLineChars="0"/>
        <w:rPr>
          <w:rFonts w:hint="eastAsia" w:ascii="微软雅黑" w:hAnsi="微软雅黑" w:eastAsia="微软雅黑"/>
          <w:b/>
          <w:bCs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/>
          <w:b/>
          <w:bCs/>
          <w:color w:val="auto"/>
          <w:sz w:val="24"/>
          <w:szCs w:val="32"/>
          <w:highlight w:val="none"/>
          <w:lang w:val="en-US" w:eastAsia="zh-CN"/>
        </w:rPr>
        <w:t>用户可能会存在没有输入车牌号的场景，这类型订单会按规则推送。道闸系统按需考虑根据设备编号关联停车位，通过摄像头进行车牌识别补充信息，提高用户体验的设计</w:t>
      </w:r>
      <w:bookmarkStart w:id="17" w:name="_GoBack"/>
      <w:bookmarkEnd w:id="17"/>
      <w:r>
        <w:rPr>
          <w:rFonts w:hint="eastAsia" w:ascii="微软雅黑" w:hAnsi="微软雅黑" w:eastAsia="微软雅黑"/>
          <w:b/>
          <w:bCs/>
          <w:color w:val="auto"/>
          <w:sz w:val="24"/>
          <w:szCs w:val="32"/>
          <w:highlight w:val="none"/>
          <w:lang w:val="en-US" w:eastAsia="zh-CN"/>
        </w:rPr>
        <w:t>。</w:t>
      </w:r>
    </w:p>
    <w:p>
      <w:pPr>
        <w:pStyle w:val="32"/>
        <w:ind w:firstLine="340" w:firstLineChars="0"/>
        <w:rPr>
          <w:rFonts w:hint="eastAsia" w:ascii="微软雅黑" w:hAnsi="微软雅黑" w:eastAsia="微软雅黑"/>
          <w:color w:val="FF0000"/>
          <w:sz w:val="24"/>
          <w:szCs w:val="32"/>
          <w:highlight w:val="none"/>
          <w:lang w:val="en-US" w:eastAsia="zh-CN"/>
        </w:rPr>
      </w:pPr>
    </w:p>
    <w:p>
      <w:pPr>
        <w:pStyle w:val="32"/>
        <w:ind w:firstLine="340" w:firstLineChars="0"/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业务逻辑：</w:t>
      </w:r>
    </w:p>
    <w:p>
      <w:pPr>
        <w:pStyle w:val="32"/>
        <w:ind w:firstLine="340" w:firstLineChars="0"/>
        <w:rPr>
          <w:rFonts w:hint="default" w:ascii="微软雅黑" w:hAnsi="微软雅黑" w:eastAsia="微软雅黑"/>
          <w:sz w:val="24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32"/>
          <w:highlight w:val="none"/>
        </w:rPr>
        <w:t>totalMoney</w:t>
      </w:r>
      <w:r>
        <w:rPr>
          <w:rFonts w:hint="eastAsia" w:ascii="微软雅黑" w:hAnsi="微软雅黑" w:eastAsia="微软雅黑"/>
          <w:sz w:val="24"/>
          <w:szCs w:val="32"/>
          <w:highlight w:val="none"/>
          <w:lang w:val="en-US" w:eastAsia="zh-CN"/>
        </w:rPr>
        <w:t>=</w:t>
      </w:r>
      <w:r>
        <w:rPr>
          <w:rFonts w:hint="eastAsia" w:ascii="微软雅黑" w:hAnsi="微软雅黑" w:eastAsia="微软雅黑"/>
          <w:sz w:val="24"/>
          <w:szCs w:val="32"/>
          <w:highlight w:val="none"/>
        </w:rPr>
        <w:t>seviceMoney</w:t>
      </w:r>
      <w:r>
        <w:rPr>
          <w:rFonts w:hint="eastAsia" w:ascii="微软雅黑" w:hAnsi="微软雅黑" w:eastAsia="微软雅黑"/>
          <w:sz w:val="24"/>
          <w:szCs w:val="32"/>
          <w:highlight w:val="none"/>
          <w:lang w:val="en-US" w:eastAsia="zh-CN"/>
        </w:rPr>
        <w:t>+elecMoney</w:t>
      </w:r>
    </w:p>
    <w:p>
      <w:pPr>
        <w:pStyle w:val="32"/>
        <w:ind w:firstLine="340" w:firstLineChars="0"/>
        <w:rPr>
          <w:rFonts w:hint="default" w:ascii="微软雅黑" w:hAnsi="微软雅黑" w:eastAsia="微软雅黑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4"/>
        <w:numPr>
          <w:ilvl w:val="2"/>
          <w:numId w:val="2"/>
        </w:numPr>
        <w:rPr>
          <w:rFonts w:ascii="微软雅黑" w:hAnsi="微软雅黑" w:eastAsia="微软雅黑" w:cstheme="majorBidi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bookmarkStart w:id="14" w:name="_Toc18623"/>
      <w:r>
        <w:rPr>
          <w:rFonts w:hint="eastAsia" w:ascii="微软雅黑" w:hAnsi="微软雅黑" w:eastAsia="微软雅黑" w:cstheme="majorBidi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接口URL</w:t>
      </w:r>
      <w:bookmarkEnd w:id="14"/>
    </w:p>
    <w:p>
      <w:pPr>
        <w:ind w:firstLine="340"/>
        <w:rPr>
          <w:rFonts w:ascii="微软雅黑" w:hAnsi="微软雅黑" w:eastAsia="微软雅黑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URL</w:t>
      </w:r>
      <w:r>
        <w:rPr>
          <w:rFonts w:hint="eastAsia" w:ascii="微软雅黑" w:hAnsi="微软雅黑" w:eastAsia="微软雅黑"/>
          <w:color w:val="000000" w:themeColor="text1"/>
          <w:sz w:val="24"/>
          <w:szCs w:val="32"/>
          <w:lang w:eastAsia="zh-Hans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联调时提供必要参数</w:t>
      </w:r>
      <w:r>
        <w:rPr>
          <w:rFonts w:hint="eastAsia" w:ascii="微软雅黑" w:hAnsi="微软雅黑" w:eastAsia="微软雅黑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pStyle w:val="4"/>
        <w:numPr>
          <w:ilvl w:val="2"/>
          <w:numId w:val="2"/>
        </w:numPr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15" w:name="_Toc31740"/>
      <w:r>
        <w:rPr>
          <w:rFonts w:hint="eastAsia" w:ascii="微软雅黑" w:hAnsi="微软雅黑" w:eastAsia="微软雅黑" w:cstheme="majorBidi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数据信息</w:t>
      </w:r>
      <w:bookmarkEnd w:id="15"/>
    </w:p>
    <w:tbl>
      <w:tblPr>
        <w:tblStyle w:val="24"/>
        <w:tblW w:w="87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785"/>
        <w:gridCol w:w="1176"/>
        <w:gridCol w:w="1246"/>
        <w:gridCol w:w="3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  <w:spacing w:before="156" w:after="156"/>
            </w:pPr>
            <w:r>
              <w:rPr>
                <w:rFonts w:hint="eastAsia"/>
              </w:rPr>
              <w:t>序号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  <w:spacing w:before="156" w:after="156"/>
            </w:pPr>
            <w:r>
              <w:rPr>
                <w:rFonts w:hint="eastAsia"/>
              </w:rPr>
              <w:t>参数名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9"/>
              <w:spacing w:before="156" w:after="156"/>
              <w:jc w:val="center"/>
            </w:pPr>
            <w:r>
              <w:rPr>
                <w:rFonts w:hint="eastAsia"/>
              </w:rPr>
              <w:t>类型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  <w:spacing w:before="156" w:after="156"/>
              <w:jc w:val="center"/>
            </w:pPr>
            <w:r>
              <w:rPr>
                <w:rFonts w:hint="eastAsia"/>
              </w:rPr>
              <w:t>是否</w:t>
            </w:r>
            <w:r>
              <w:t>必选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9"/>
              <w:spacing w:before="156" w:after="156"/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1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portName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0"/>
              <w:jc w:val="center"/>
            </w:pPr>
            <w: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0"/>
            </w:pPr>
            <w:r>
              <w:rPr>
                <w:rFonts w:hint="eastAsia"/>
              </w:rPr>
              <w:t>第三方账号（道闸停车方提供）</w:t>
            </w:r>
            <w:r>
              <w:rPr>
                <w:rFonts w:hint="eastAsia"/>
                <w:color w:val="FF0000"/>
                <w:lang w:eastAsia="zh-CN"/>
              </w:rPr>
              <w:t>，</w:t>
            </w:r>
            <w:r>
              <w:rPr>
                <w:rFonts w:hint="eastAsia"/>
                <w:color w:val="FF0000"/>
                <w:lang w:val="en-US" w:eastAsia="zh-CN"/>
              </w:rPr>
              <w:t>新能源系统配置停车场账号，用于停车场系统识别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2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p</w:t>
            </w:r>
            <w:r>
              <w:rPr>
                <w:rFonts w:hint="eastAsia" w:ascii="微软雅黑" w:hAnsi="微软雅黑" w:eastAsia="微软雅黑"/>
                <w:szCs w:val="21"/>
              </w:rPr>
              <w:t>ark</w:t>
            </w:r>
            <w:r>
              <w:rPr>
                <w:rFonts w:ascii="微软雅黑" w:hAnsi="微软雅黑" w:eastAsia="微软雅黑"/>
                <w:szCs w:val="21"/>
              </w:rPr>
              <w:t>I</w:t>
            </w:r>
            <w:r>
              <w:rPr>
                <w:rFonts w:hint="eastAsia" w:ascii="微软雅黑" w:hAnsi="微软雅黑" w:eastAsia="微软雅黑"/>
                <w:szCs w:val="21"/>
              </w:rPr>
              <w:t>d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0"/>
              <w:jc w:val="center"/>
            </w:pPr>
            <w: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停车场I</w:t>
            </w:r>
            <w:r>
              <w:t>D</w:t>
            </w:r>
            <w:r>
              <w:rPr>
                <w:rFonts w:hint="eastAsia"/>
              </w:rPr>
              <w:t>（道闸停车方提供）</w:t>
            </w:r>
            <w:r>
              <w:rPr>
                <w:rFonts w:hint="eastAsia"/>
                <w:color w:val="FF0000"/>
                <w:lang w:eastAsia="zh-CN"/>
              </w:rPr>
              <w:t>，</w:t>
            </w:r>
            <w:r>
              <w:rPr>
                <w:rFonts w:hint="eastAsia"/>
                <w:color w:val="FF0000"/>
                <w:lang w:val="en-US" w:eastAsia="zh-CN"/>
              </w:rPr>
              <w:t>新能源系统配置停车场道闸ID，用于停车场系统识别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3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orderNo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订单号(充电桩订单号),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建议车场保证唯一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</w:rPr>
              <w:t>不允许为空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4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plateNo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车牌号(全车牌)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不允许为空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5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startTime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开始时间 不允许为空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yyyy-MM-dd HH:mm:ss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6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endTime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结束时间 不允许为空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yyyy-MM-dd HH:mm:ss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7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stationId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电站ID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8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stationName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电站名称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60"/>
            </w:pPr>
            <w:r>
              <w:rPr>
                <w:rFonts w:hint="eastAsia"/>
              </w:rPr>
              <w:t>9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deviceId</w:t>
            </w:r>
          </w:p>
        </w:tc>
        <w:tc>
          <w:tcPr>
            <w:tcW w:w="1176" w:type="dxa"/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设备ID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60"/>
              <w:rPr>
                <w:rFonts w:ascii="微软雅黑" w:hAnsi="微软雅黑" w:eastAsia="微软雅黑"/>
                <w:kern w:val="2"/>
                <w:sz w:val="24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0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deviceName</w:t>
            </w:r>
          </w:p>
        </w:tc>
        <w:tc>
          <w:tcPr>
            <w:tcW w:w="1176" w:type="dxa"/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设备名称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60"/>
              <w:rPr>
                <w:rFonts w:hint="default" w:ascii="微软雅黑" w:hAnsi="微软雅黑" w:eastAsia="微软雅黑"/>
                <w:kern w:val="2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  <w:lang w:val="en-US" w:eastAsia="zh-CN"/>
              </w:rPr>
              <w:t>11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hint="default" w:ascii="微软雅黑" w:hAnsi="微软雅黑" w:eastAsia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Cs w:val="21"/>
                <w:lang w:val="en-US" w:eastAsia="zh-CN"/>
              </w:rPr>
              <w:t>gunCode</w:t>
            </w:r>
          </w:p>
        </w:tc>
        <w:tc>
          <w:tcPr>
            <w:tcW w:w="1176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微软雅黑" w:hAnsi="微软雅黑" w:eastAsia="微软雅黑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  <w:vAlign w:val="top"/>
          </w:tcPr>
          <w:p>
            <w:pPr>
              <w:jc w:val="center"/>
              <w:rPr>
                <w:rFonts w:hint="eastAsia" w:ascii="宋体" w:hAnsi="宋体" w:cs="宋体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</w:tcPr>
          <w:p>
            <w:pPr>
              <w:rPr>
                <w:rFonts w:hint="default" w:ascii="宋体" w:hAnsi="宋体" w:cs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设备编码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60"/>
              <w:rPr>
                <w:rFonts w:hint="eastAsia" w:ascii="微软雅黑" w:hAnsi="微软雅黑" w:eastAsia="微软雅黑"/>
                <w:kern w:val="2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hint="eastAsia" w:ascii="微软雅黑" w:hAnsi="微软雅黑" w:eastAsia="微软雅黑"/>
                <w:kern w:val="2"/>
                <w:sz w:val="24"/>
                <w:lang w:val="en-US" w:eastAsia="zh-CN"/>
              </w:rPr>
              <w:t>2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spaceNo</w:t>
            </w:r>
          </w:p>
        </w:tc>
        <w:tc>
          <w:tcPr>
            <w:tcW w:w="1176" w:type="dxa"/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车位号,停放位置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没有的请传空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FF0000"/>
                <w:szCs w:val="21"/>
                <w:lang w:val="en-US" w:eastAsia="zh-CN"/>
              </w:rPr>
              <w:t>此字段即使为空，签名时仍需包含在内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  <w:vAlign w:val="top"/>
          </w:tcPr>
          <w:p>
            <w:pPr>
              <w:pStyle w:val="60"/>
              <w:rPr>
                <w:rFonts w:ascii="微软雅黑" w:hAnsi="微软雅黑" w:eastAsia="微软雅黑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3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power</w:t>
            </w:r>
          </w:p>
        </w:tc>
        <w:tc>
          <w:tcPr>
            <w:tcW w:w="1176" w:type="dxa"/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充电量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单位：度，</w:t>
            </w:r>
            <w:r>
              <w:rPr>
                <w:rFonts w:hint="eastAsia" w:ascii="微软雅黑" w:hAnsi="微软雅黑" w:eastAsia="微软雅黑" w:cs="Arial Unicode MS"/>
                <w:sz w:val="18"/>
              </w:rPr>
              <w:t>小数点后</w:t>
            </w:r>
            <w:r>
              <w:rPr>
                <w:rFonts w:ascii="微软雅黑" w:hAnsi="微软雅黑" w:eastAsia="微软雅黑" w:cs="Arial Unicode MS"/>
                <w:sz w:val="18"/>
              </w:rPr>
              <w:t>2</w:t>
            </w:r>
            <w:r>
              <w:rPr>
                <w:rFonts w:hint="eastAsia" w:ascii="微软雅黑" w:hAnsi="微软雅黑" w:eastAsia="微软雅黑" w:cs="Arial Unicode MS"/>
                <w:sz w:val="18"/>
              </w:rPr>
              <w:t xml:space="preserve">位 </w:t>
            </w:r>
            <w:r>
              <w:rPr>
                <w:rFonts w:ascii="微软雅黑" w:hAnsi="微软雅黑" w:eastAsia="微软雅黑" w:cs="Arial Unicode MS"/>
                <w:sz w:val="18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没有的请传空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  <w:vAlign w:val="top"/>
          </w:tcPr>
          <w:p>
            <w:pPr>
              <w:pStyle w:val="60"/>
              <w:rPr>
                <w:rFonts w:ascii="微软雅黑" w:hAnsi="微软雅黑" w:eastAsia="微软雅黑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4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elecMoney</w:t>
            </w:r>
          </w:p>
        </w:tc>
        <w:tc>
          <w:tcPr>
            <w:tcW w:w="1176" w:type="dxa"/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电费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单位：元  没有的请传空，支持两位小数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  <w:vAlign w:val="top"/>
          </w:tcPr>
          <w:p>
            <w:pPr>
              <w:pStyle w:val="60"/>
              <w:rPr>
                <w:rFonts w:ascii="微软雅黑" w:hAnsi="微软雅黑" w:eastAsia="微软雅黑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5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seviceMoney</w:t>
            </w:r>
          </w:p>
        </w:tc>
        <w:tc>
          <w:tcPr>
            <w:tcW w:w="1176" w:type="dxa"/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服务费/附加费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单位：元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没有的请传空，支持两位小数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  <w:vAlign w:val="top"/>
          </w:tcPr>
          <w:p>
            <w:pPr>
              <w:pStyle w:val="60"/>
              <w:rPr>
                <w:rFonts w:ascii="微软雅黑" w:hAnsi="微软雅黑" w:eastAsia="微软雅黑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6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totalMoney</w:t>
            </w:r>
          </w:p>
        </w:tc>
        <w:tc>
          <w:tcPr>
            <w:tcW w:w="1176" w:type="dxa"/>
          </w:tcPr>
          <w:p>
            <w:pPr>
              <w:spacing w:line="480" w:lineRule="auto"/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总费用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单位：元，没有的请传空，支持两位小数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60"/>
              <w:rPr>
                <w:rFonts w:hint="default" w:ascii="微软雅黑" w:hAnsi="微软雅黑" w:eastAsia="微软雅黑"/>
                <w:kern w:val="2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  <w:lang w:val="en-US" w:eastAsia="zh-CN"/>
              </w:rPr>
              <w:t>17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sign</w:t>
            </w:r>
          </w:p>
        </w:tc>
        <w:tc>
          <w:tcPr>
            <w:tcW w:w="1176" w:type="dxa"/>
          </w:tcPr>
          <w:p>
            <w:pPr>
              <w:pStyle w:val="60"/>
              <w:jc w:val="center"/>
            </w:pPr>
            <w:r>
              <w:rPr>
                <w:rFonts w:hint="eastAsia" w:ascii="微软雅黑" w:hAnsi="微软雅黑" w:eastAsia="微软雅黑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pStyle w:val="60"/>
              <w:jc w:val="center"/>
            </w:pPr>
            <w:r>
              <w:rPr>
                <w:rFonts w:hint="eastAsia" w:ascii="宋体" w:hAnsi="宋体" w:cs="宋体"/>
              </w:rPr>
              <w:t>是</w:t>
            </w:r>
          </w:p>
        </w:tc>
        <w:tc>
          <w:tcPr>
            <w:tcW w:w="3818" w:type="dxa"/>
          </w:tcPr>
          <w:p>
            <w:pPr>
              <w:pStyle w:val="60"/>
            </w:pPr>
            <w:r>
              <w:rPr>
                <w:rFonts w:hint="eastAsia"/>
                <w:sz w:val="18"/>
                <w:szCs w:val="18"/>
              </w:rPr>
              <w:t>签名</w:t>
            </w:r>
          </w:p>
        </w:tc>
      </w:tr>
    </w:tbl>
    <w:p>
      <w:pPr>
        <w:pStyle w:val="32"/>
        <w:spacing w:line="360" w:lineRule="exact"/>
        <w:ind w:firstLine="0" w:firstLineChars="0"/>
        <w:rPr>
          <w:rFonts w:hint="eastAsia" w:ascii="微软雅黑" w:hAnsi="微软雅黑" w:eastAsia="微软雅黑"/>
          <w:color w:val="000000"/>
        </w:rPr>
      </w:pPr>
      <w:r>
        <w:rPr>
          <w:rFonts w:hint="eastAsia" w:ascii="微软雅黑" w:hAnsi="微软雅黑" w:eastAsia="微软雅黑"/>
          <w:color w:val="000000"/>
        </w:rPr>
        <w:t xml:space="preserve"> </w:t>
      </w:r>
    </w:p>
    <w:p>
      <w:pPr>
        <w:pStyle w:val="32"/>
        <w:spacing w:line="360" w:lineRule="exact"/>
        <w:ind w:firstLine="0" w:firstLineChars="0"/>
        <w:rPr>
          <w:rFonts w:hint="eastAsia" w:ascii="微软雅黑" w:hAnsi="微软雅黑" w:eastAsia="微软雅黑"/>
          <w:color w:val="000000"/>
        </w:rPr>
      </w:pPr>
    </w:p>
    <w:p>
      <w:pPr>
        <w:pStyle w:val="32"/>
        <w:spacing w:line="360" w:lineRule="exact"/>
        <w:ind w:firstLine="0" w:firstLineChars="0"/>
        <w:rPr>
          <w:rFonts w:hint="eastAsia" w:ascii="微软雅黑" w:hAnsi="微软雅黑" w:eastAsia="微软雅黑"/>
          <w:color w:val="000000"/>
        </w:rPr>
      </w:pPr>
    </w:p>
    <w:p>
      <w:pPr>
        <w:pStyle w:val="32"/>
        <w:spacing w:line="360" w:lineRule="exact"/>
        <w:ind w:firstLine="0" w:firstLineChars="0"/>
        <w:rPr>
          <w:rFonts w:hint="eastAsia" w:ascii="微软雅黑" w:hAnsi="微软雅黑" w:eastAsia="微软雅黑"/>
          <w:color w:val="000000"/>
        </w:rPr>
      </w:pPr>
    </w:p>
    <w:p>
      <w:pPr>
        <w:pStyle w:val="32"/>
        <w:spacing w:line="360" w:lineRule="exact"/>
        <w:ind w:firstLine="0" w:firstLineChars="0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数据实例</w:t>
      </w:r>
    </w:p>
    <w:tbl>
      <w:tblPr>
        <w:tblStyle w:val="25"/>
        <w:tblW w:w="96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4" w:type="dxa"/>
          </w:tcPr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{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"orderNo": "46010000000033012310121721038300",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"spaceNo": "",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"plateNo": "粤AAQ1234",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"startTime": "2023-10-12 17:21:10",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"endTime": "2023-10-12 17:21:58",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"stationId": "13",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"deviceId": "50",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"gunCode": "4601000000707201",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"power": "2.0",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"elecMoney": "0.02",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"seviceMoney": "0.02",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"totalMoney": "0.04",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"deviceName": "测试充电桩001-A",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"stationName": "测试充电站",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"portName": "test-portName",//</w:t>
            </w:r>
            <w:r>
              <w:rPr>
                <w:rFonts w:hint="eastAsia"/>
                <w:color w:val="FF0000"/>
                <w:lang w:val="en-US" w:eastAsia="zh-CN"/>
              </w:rPr>
              <w:t>新能源系统配置停车场账号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"parkId": "test--parkId",//</w:t>
            </w:r>
            <w:r>
              <w:rPr>
                <w:rFonts w:hint="eastAsia"/>
                <w:color w:val="FF0000"/>
                <w:lang w:val="en-US" w:eastAsia="zh-CN"/>
              </w:rPr>
              <w:t>新能源系统配置停车场道闸ID</w:t>
            </w:r>
          </w:p>
          <w:p>
            <w:pPr>
              <w:pStyle w:val="32"/>
              <w:spacing w:line="360" w:lineRule="exact"/>
              <w:ind w:left="0" w:leftChars="0" w:firstLine="0" w:firstLineChars="0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"sign": "860624B75FE31930B2AF920BE466754B"</w:t>
            </w:r>
          </w:p>
          <w:p>
            <w:pPr>
              <w:pStyle w:val="32"/>
              <w:spacing w:line="360" w:lineRule="exact"/>
              <w:ind w:left="-487" w:leftChars="-232"/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}</w:t>
            </w:r>
          </w:p>
        </w:tc>
      </w:tr>
    </w:tbl>
    <w:p>
      <w:pPr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4"/>
        <w:numPr>
          <w:ilvl w:val="2"/>
          <w:numId w:val="2"/>
        </w:numPr>
        <w:rPr>
          <w:rFonts w:ascii="微软雅黑" w:hAnsi="微软雅黑" w:eastAsia="微软雅黑" w:cstheme="majorBidi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bookmarkStart w:id="16" w:name="_Toc45"/>
      <w:r>
        <w:rPr>
          <w:rFonts w:hint="eastAsia" w:ascii="微软雅黑" w:hAnsi="微软雅黑" w:eastAsia="微软雅黑" w:cstheme="majorBidi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响应信息</w:t>
      </w:r>
      <w:bookmarkEnd w:id="16"/>
    </w:p>
    <w:p>
      <w:pPr>
        <w:pStyle w:val="6"/>
        <w:rPr>
          <w:rFonts w:ascii="微软雅黑" w:hAnsi="微软雅黑" w:eastAsia="微软雅黑"/>
          <w:b w:val="0"/>
          <w:bCs/>
        </w:rPr>
      </w:pPr>
      <w:r>
        <w:rPr>
          <w:rFonts w:hint="eastAsia" w:ascii="微软雅黑" w:hAnsi="微软雅黑" w:eastAsia="微软雅黑"/>
          <w:b w:val="0"/>
          <w:bCs/>
        </w:rPr>
        <w:t>成功返回 {</w:t>
      </w:r>
      <w:r>
        <w:rPr>
          <w:rFonts w:ascii="微软雅黑" w:hAnsi="微软雅黑" w:eastAsia="微软雅黑"/>
          <w:b w:val="0"/>
          <w:bCs/>
        </w:rPr>
        <w:t>“result”,0</w:t>
      </w:r>
      <w:r>
        <w:rPr>
          <w:rFonts w:hint="eastAsia" w:ascii="微软雅黑" w:hAnsi="微软雅黑" w:eastAsia="微软雅黑"/>
          <w:b w:val="0"/>
          <w:bCs/>
        </w:rPr>
        <w:t>}</w:t>
      </w:r>
    </w:p>
    <w:p>
      <w:pPr>
        <w:pStyle w:val="61"/>
        <w:spacing w:line="360" w:lineRule="exact"/>
        <w:rPr>
          <w:rFonts w:ascii="微软雅黑" w:hAnsi="微软雅黑" w:eastAsia="微软雅黑"/>
          <w:bCs/>
          <w:sz w:val="24"/>
        </w:rPr>
      </w:pPr>
      <w:r>
        <w:rPr>
          <w:rFonts w:hint="eastAsia" w:ascii="微软雅黑" w:hAnsi="微软雅黑" w:eastAsia="微软雅黑"/>
          <w:bCs/>
          <w:sz w:val="24"/>
        </w:rPr>
        <w:t>失败返回 {</w:t>
      </w:r>
      <w:r>
        <w:rPr>
          <w:rFonts w:ascii="微软雅黑" w:hAnsi="微软雅黑" w:eastAsia="微软雅黑"/>
          <w:bCs/>
          <w:sz w:val="24"/>
        </w:rPr>
        <w:t>“result”:</w:t>
      </w:r>
      <w:r>
        <w:rPr>
          <w:rFonts w:hint="eastAsia" w:ascii="微软雅黑" w:hAnsi="微软雅黑" w:eastAsia="微软雅黑"/>
          <w:bCs/>
          <w:sz w:val="24"/>
        </w:rPr>
        <w:t>1</w:t>
      </w:r>
      <w:r>
        <w:rPr>
          <w:rFonts w:ascii="微软雅黑" w:hAnsi="微软雅黑" w:eastAsia="微软雅黑"/>
          <w:bCs/>
          <w:sz w:val="24"/>
        </w:rPr>
        <w:t>, “description”:”</w:t>
      </w:r>
      <w:r>
        <w:rPr>
          <w:rFonts w:hint="eastAsia" w:ascii="微软雅黑" w:hAnsi="微软雅黑" w:eastAsia="微软雅黑"/>
          <w:bCs/>
          <w:sz w:val="24"/>
        </w:rPr>
        <w:t>失败原因</w:t>
      </w:r>
      <w:r>
        <w:rPr>
          <w:rFonts w:ascii="微软雅黑" w:hAnsi="微软雅黑" w:eastAsia="微软雅黑"/>
          <w:bCs/>
          <w:sz w:val="24"/>
        </w:rPr>
        <w:t>”</w:t>
      </w:r>
      <w:r>
        <w:rPr>
          <w:rFonts w:hint="eastAsia" w:ascii="微软雅黑" w:hAnsi="微软雅黑" w:eastAsia="微软雅黑"/>
          <w:bCs/>
          <w:sz w:val="24"/>
        </w:rPr>
        <w:t>}</w:t>
      </w:r>
    </w:p>
    <w:p>
      <w:pPr>
        <w:pStyle w:val="32"/>
        <w:ind w:firstLine="0" w:firstLineChars="0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32"/>
        <w:ind w:firstLine="0" w:firstLineChars="0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</w:p>
    <w:p/>
    <w:sectPr>
      <w:headerReference r:id="rId9" w:type="default"/>
      <w:footerReference r:id="rId10" w:type="default"/>
      <w:pgSz w:w="11906" w:h="16838"/>
      <w:pgMar w:top="1134" w:right="1134" w:bottom="1134" w:left="1134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Neue LT 55 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Helvetica Neue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16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spacing w:before="24" w:after="2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spacing w:before="24" w:after="2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spacing w:before="24" w:after="24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440"/>
      <w:jc w:val="center"/>
      <w:rPr>
        <w:color w:val="A6A6A6" w:themeColor="background1" w:themeShade="A6"/>
        <w:sz w:val="22"/>
        <w:szCs w:val="22"/>
      </w:rPr>
    </w:pPr>
    <w:r>
      <w:rPr>
        <w:color w:val="A6A6A6" w:themeColor="background1" w:themeShade="A6"/>
        <w:sz w:val="22"/>
        <w:szCs w:val="22"/>
      </w:rPr>
      <w:fldChar w:fldCharType="begin"/>
    </w:r>
    <w:r>
      <w:rPr>
        <w:color w:val="A6A6A6" w:themeColor="background1" w:themeShade="A6"/>
        <w:sz w:val="22"/>
        <w:szCs w:val="22"/>
      </w:rPr>
      <w:instrText xml:space="preserve">PAGE  \* Arabic  \* MERGEFORMAT</w:instrText>
    </w:r>
    <w:r>
      <w:rPr>
        <w:color w:val="A6A6A6" w:themeColor="background1" w:themeShade="A6"/>
        <w:sz w:val="22"/>
        <w:szCs w:val="22"/>
      </w:rPr>
      <w:fldChar w:fldCharType="separate"/>
    </w:r>
    <w:r>
      <w:rPr>
        <w:color w:val="A6A6A6" w:themeColor="background1" w:themeShade="A6"/>
        <w:sz w:val="22"/>
        <w:szCs w:val="22"/>
      </w:rPr>
      <w:t>10</w:t>
    </w:r>
    <w:r>
      <w:rPr>
        <w:color w:val="A6A6A6" w:themeColor="background1" w:themeShade="A6"/>
        <w:sz w:val="22"/>
        <w:szCs w:val="22"/>
      </w:rPr>
      <w:fldChar w:fldCharType="end"/>
    </w:r>
    <w:r>
      <w:rPr>
        <w:color w:val="A6A6A6" w:themeColor="background1" w:themeShade="A6"/>
        <w:sz w:val="22"/>
        <w:szCs w:val="22"/>
        <w:lang w:val="zh-CN"/>
      </w:rPr>
      <w:t xml:space="preserve"> / </w:t>
    </w:r>
    <w:r>
      <w:rPr>
        <w:color w:val="A6A6A6" w:themeColor="background1" w:themeShade="A6"/>
        <w:sz w:val="22"/>
        <w:szCs w:val="22"/>
      </w:rPr>
      <w:fldChar w:fldCharType="begin"/>
    </w:r>
    <w:r>
      <w:rPr>
        <w:color w:val="A6A6A6" w:themeColor="background1" w:themeShade="A6"/>
        <w:sz w:val="22"/>
        <w:szCs w:val="22"/>
      </w:rPr>
      <w:instrText xml:space="preserve">NUMPAGES  \* Arabic  \* MERGEFORMAT</w:instrText>
    </w:r>
    <w:r>
      <w:rPr>
        <w:color w:val="A6A6A6" w:themeColor="background1" w:themeShade="A6"/>
        <w:sz w:val="22"/>
        <w:szCs w:val="22"/>
      </w:rPr>
      <w:fldChar w:fldCharType="separate"/>
    </w:r>
    <w:r>
      <w:rPr>
        <w:color w:val="A6A6A6" w:themeColor="background1" w:themeShade="A6"/>
        <w:sz w:val="22"/>
        <w:szCs w:val="22"/>
      </w:rPr>
      <w:t>50</w:t>
    </w:r>
    <w:r>
      <w:rPr>
        <w:color w:val="A6A6A6" w:themeColor="background1" w:themeShade="A6"/>
        <w:sz w:val="22"/>
        <w:szCs w:val="22"/>
      </w:rPr>
      <w:fldChar w:fldCharType="end"/>
    </w:r>
  </w:p>
  <w:p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pBdr>
        <w:bottom w:val="none" w:color="auto" w:sz="0" w:space="0"/>
      </w:pBdr>
      <w:spacing w:before="24" w:after="2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spacing w:before="24" w:after="2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spacing w:before="24" w:after="2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wordWrap w:val="0"/>
      <w:jc w:val="right"/>
      <w:rPr>
        <w:rFonts w:ascii="微软雅黑" w:hAnsi="微软雅黑" w:eastAsia="微软雅黑"/>
        <w:color w:val="7F7F7F" w:themeColor="background1" w:themeShade="80"/>
        <w:sz w:val="15"/>
        <w:szCs w:val="15"/>
      </w:rPr>
    </w:pPr>
    <w:r>
      <w:rPr>
        <w:rFonts w:hint="eastAsia"/>
        <w:color w:val="7F7F7F" w:themeColor="background1" w:themeShade="80"/>
      </w:rPr>
      <w:t xml:space="preserve"> </w:t>
    </w:r>
    <w:r>
      <w:rPr>
        <w:color w:val="7F7F7F" w:themeColor="background1" w:themeShade="80"/>
      </w:rPr>
      <w:t xml:space="preserve">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BCFE4C"/>
    <w:multiLevelType w:val="singleLevel"/>
    <w:tmpl w:val="9DBCFE4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E342E9CD"/>
    <w:multiLevelType w:val="singleLevel"/>
    <w:tmpl w:val="E342E9CD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332A06BA"/>
    <w:multiLevelType w:val="multilevel"/>
    <w:tmpl w:val="332A06BA"/>
    <w:lvl w:ilvl="0" w:tentative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702" w:hanging="5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38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diNDZiYzg5NDVlNzA2MmE1N2Y1YTYyNjQyOTMwNWIifQ=="/>
  </w:docVars>
  <w:rsids>
    <w:rsidRoot w:val="00C61312"/>
    <w:rsid w:val="00000DC0"/>
    <w:rsid w:val="00003B58"/>
    <w:rsid w:val="00003CF1"/>
    <w:rsid w:val="00005144"/>
    <w:rsid w:val="00005A10"/>
    <w:rsid w:val="00005A5B"/>
    <w:rsid w:val="000065D0"/>
    <w:rsid w:val="00010B2E"/>
    <w:rsid w:val="00010B5A"/>
    <w:rsid w:val="00010DA6"/>
    <w:rsid w:val="00011CD8"/>
    <w:rsid w:val="00017D72"/>
    <w:rsid w:val="00020517"/>
    <w:rsid w:val="000205A6"/>
    <w:rsid w:val="00020672"/>
    <w:rsid w:val="000218ED"/>
    <w:rsid w:val="00022336"/>
    <w:rsid w:val="000235BE"/>
    <w:rsid w:val="00024B1C"/>
    <w:rsid w:val="00026C5C"/>
    <w:rsid w:val="00027CEF"/>
    <w:rsid w:val="00031DA3"/>
    <w:rsid w:val="00032126"/>
    <w:rsid w:val="00032ACA"/>
    <w:rsid w:val="00036EB6"/>
    <w:rsid w:val="00041644"/>
    <w:rsid w:val="00041ABF"/>
    <w:rsid w:val="000423EC"/>
    <w:rsid w:val="0004293B"/>
    <w:rsid w:val="00042D5E"/>
    <w:rsid w:val="000446EA"/>
    <w:rsid w:val="00044721"/>
    <w:rsid w:val="000449B5"/>
    <w:rsid w:val="00046EF9"/>
    <w:rsid w:val="000510A5"/>
    <w:rsid w:val="000520D5"/>
    <w:rsid w:val="00053BDF"/>
    <w:rsid w:val="000604A6"/>
    <w:rsid w:val="0006131C"/>
    <w:rsid w:val="0006135F"/>
    <w:rsid w:val="00063E55"/>
    <w:rsid w:val="00063F1A"/>
    <w:rsid w:val="00065ED8"/>
    <w:rsid w:val="00067B5F"/>
    <w:rsid w:val="00067D2A"/>
    <w:rsid w:val="000709D3"/>
    <w:rsid w:val="00070DCE"/>
    <w:rsid w:val="00070F50"/>
    <w:rsid w:val="00073544"/>
    <w:rsid w:val="00073615"/>
    <w:rsid w:val="0007519B"/>
    <w:rsid w:val="00076825"/>
    <w:rsid w:val="0007741C"/>
    <w:rsid w:val="00080C42"/>
    <w:rsid w:val="00084E5A"/>
    <w:rsid w:val="000852D1"/>
    <w:rsid w:val="000856BD"/>
    <w:rsid w:val="000858F1"/>
    <w:rsid w:val="00085A05"/>
    <w:rsid w:val="0008758B"/>
    <w:rsid w:val="00092648"/>
    <w:rsid w:val="00092DB2"/>
    <w:rsid w:val="00096C73"/>
    <w:rsid w:val="00097D56"/>
    <w:rsid w:val="00097ECC"/>
    <w:rsid w:val="000A0327"/>
    <w:rsid w:val="000A0D25"/>
    <w:rsid w:val="000A148A"/>
    <w:rsid w:val="000A1FB1"/>
    <w:rsid w:val="000A39F5"/>
    <w:rsid w:val="000A50FB"/>
    <w:rsid w:val="000A6280"/>
    <w:rsid w:val="000B024E"/>
    <w:rsid w:val="000B0FF0"/>
    <w:rsid w:val="000B186C"/>
    <w:rsid w:val="000B3424"/>
    <w:rsid w:val="000B3E14"/>
    <w:rsid w:val="000C0C40"/>
    <w:rsid w:val="000C1434"/>
    <w:rsid w:val="000C15A4"/>
    <w:rsid w:val="000C2C03"/>
    <w:rsid w:val="000C35FE"/>
    <w:rsid w:val="000C38D7"/>
    <w:rsid w:val="000C3CBA"/>
    <w:rsid w:val="000C4577"/>
    <w:rsid w:val="000C7089"/>
    <w:rsid w:val="000C720E"/>
    <w:rsid w:val="000C77F1"/>
    <w:rsid w:val="000D28C8"/>
    <w:rsid w:val="000D3C41"/>
    <w:rsid w:val="000D421D"/>
    <w:rsid w:val="000E0B80"/>
    <w:rsid w:val="000E0BB4"/>
    <w:rsid w:val="000E2F63"/>
    <w:rsid w:val="000E3B38"/>
    <w:rsid w:val="000E3FB5"/>
    <w:rsid w:val="000E45AA"/>
    <w:rsid w:val="000E6B52"/>
    <w:rsid w:val="000E6C90"/>
    <w:rsid w:val="000E7AAE"/>
    <w:rsid w:val="000E7BE5"/>
    <w:rsid w:val="000F06AD"/>
    <w:rsid w:val="000F13C2"/>
    <w:rsid w:val="000F1F83"/>
    <w:rsid w:val="000F35E5"/>
    <w:rsid w:val="000F48AB"/>
    <w:rsid w:val="000F50D7"/>
    <w:rsid w:val="000F5617"/>
    <w:rsid w:val="000F5C63"/>
    <w:rsid w:val="000F6C5B"/>
    <w:rsid w:val="001001A6"/>
    <w:rsid w:val="00103330"/>
    <w:rsid w:val="0010342F"/>
    <w:rsid w:val="00103687"/>
    <w:rsid w:val="00103692"/>
    <w:rsid w:val="001037E5"/>
    <w:rsid w:val="00106786"/>
    <w:rsid w:val="00107CBB"/>
    <w:rsid w:val="00107D26"/>
    <w:rsid w:val="001110F4"/>
    <w:rsid w:val="001114F7"/>
    <w:rsid w:val="00112E9E"/>
    <w:rsid w:val="00112FDD"/>
    <w:rsid w:val="0011380F"/>
    <w:rsid w:val="00113DB7"/>
    <w:rsid w:val="00115BAE"/>
    <w:rsid w:val="00116551"/>
    <w:rsid w:val="00117793"/>
    <w:rsid w:val="00117C64"/>
    <w:rsid w:val="00121610"/>
    <w:rsid w:val="0012425F"/>
    <w:rsid w:val="001262B1"/>
    <w:rsid w:val="00127B02"/>
    <w:rsid w:val="00131DFD"/>
    <w:rsid w:val="00132FD3"/>
    <w:rsid w:val="00134244"/>
    <w:rsid w:val="0013469C"/>
    <w:rsid w:val="00134922"/>
    <w:rsid w:val="00136AF9"/>
    <w:rsid w:val="00137669"/>
    <w:rsid w:val="0014136F"/>
    <w:rsid w:val="0014259B"/>
    <w:rsid w:val="001428ED"/>
    <w:rsid w:val="001503A8"/>
    <w:rsid w:val="0015193C"/>
    <w:rsid w:val="00151E83"/>
    <w:rsid w:val="00153151"/>
    <w:rsid w:val="001548B4"/>
    <w:rsid w:val="00155A24"/>
    <w:rsid w:val="00155ABE"/>
    <w:rsid w:val="001600B5"/>
    <w:rsid w:val="0016185F"/>
    <w:rsid w:val="00162B9F"/>
    <w:rsid w:val="00163C95"/>
    <w:rsid w:val="001646A3"/>
    <w:rsid w:val="00165719"/>
    <w:rsid w:val="00165AEB"/>
    <w:rsid w:val="00166B48"/>
    <w:rsid w:val="0016764D"/>
    <w:rsid w:val="00170A7B"/>
    <w:rsid w:val="00170BCE"/>
    <w:rsid w:val="0017224B"/>
    <w:rsid w:val="0017264A"/>
    <w:rsid w:val="0017458D"/>
    <w:rsid w:val="00177446"/>
    <w:rsid w:val="001816CD"/>
    <w:rsid w:val="00182E9A"/>
    <w:rsid w:val="00183176"/>
    <w:rsid w:val="00185C89"/>
    <w:rsid w:val="001863AE"/>
    <w:rsid w:val="00187581"/>
    <w:rsid w:val="0018762C"/>
    <w:rsid w:val="00187C26"/>
    <w:rsid w:val="00191933"/>
    <w:rsid w:val="00191C04"/>
    <w:rsid w:val="0019210E"/>
    <w:rsid w:val="00192140"/>
    <w:rsid w:val="001946E2"/>
    <w:rsid w:val="00195DF1"/>
    <w:rsid w:val="001A018B"/>
    <w:rsid w:val="001A02F6"/>
    <w:rsid w:val="001A0826"/>
    <w:rsid w:val="001A105A"/>
    <w:rsid w:val="001A390C"/>
    <w:rsid w:val="001A5FD9"/>
    <w:rsid w:val="001A6256"/>
    <w:rsid w:val="001A716A"/>
    <w:rsid w:val="001A7BC9"/>
    <w:rsid w:val="001B09A5"/>
    <w:rsid w:val="001B0E12"/>
    <w:rsid w:val="001B64CC"/>
    <w:rsid w:val="001C0112"/>
    <w:rsid w:val="001C1A70"/>
    <w:rsid w:val="001C1E26"/>
    <w:rsid w:val="001C1FF8"/>
    <w:rsid w:val="001C2CA1"/>
    <w:rsid w:val="001C2CDB"/>
    <w:rsid w:val="001C3478"/>
    <w:rsid w:val="001C59E6"/>
    <w:rsid w:val="001D53CE"/>
    <w:rsid w:val="001D561C"/>
    <w:rsid w:val="001D6849"/>
    <w:rsid w:val="001D6A83"/>
    <w:rsid w:val="001D6B96"/>
    <w:rsid w:val="001E13AE"/>
    <w:rsid w:val="001E26B7"/>
    <w:rsid w:val="001E2A2A"/>
    <w:rsid w:val="001E340C"/>
    <w:rsid w:val="001E7CF1"/>
    <w:rsid w:val="001F049D"/>
    <w:rsid w:val="001F217A"/>
    <w:rsid w:val="001F2511"/>
    <w:rsid w:val="001F476D"/>
    <w:rsid w:val="001F6F6B"/>
    <w:rsid w:val="001F7113"/>
    <w:rsid w:val="0020225D"/>
    <w:rsid w:val="00203F7D"/>
    <w:rsid w:val="00205D00"/>
    <w:rsid w:val="00207321"/>
    <w:rsid w:val="00210038"/>
    <w:rsid w:val="00212240"/>
    <w:rsid w:val="002130B1"/>
    <w:rsid w:val="00213FB7"/>
    <w:rsid w:val="00213FF0"/>
    <w:rsid w:val="00215D47"/>
    <w:rsid w:val="0021795B"/>
    <w:rsid w:val="00222A3C"/>
    <w:rsid w:val="00223686"/>
    <w:rsid w:val="002251F6"/>
    <w:rsid w:val="002256ED"/>
    <w:rsid w:val="00226EC6"/>
    <w:rsid w:val="002279D2"/>
    <w:rsid w:val="00230031"/>
    <w:rsid w:val="0023070E"/>
    <w:rsid w:val="00230CC7"/>
    <w:rsid w:val="00231EC6"/>
    <w:rsid w:val="0023327B"/>
    <w:rsid w:val="00233E4B"/>
    <w:rsid w:val="00235E75"/>
    <w:rsid w:val="00237671"/>
    <w:rsid w:val="002449F2"/>
    <w:rsid w:val="00245C90"/>
    <w:rsid w:val="00247277"/>
    <w:rsid w:val="00252E67"/>
    <w:rsid w:val="00253685"/>
    <w:rsid w:val="00253BEA"/>
    <w:rsid w:val="002540E8"/>
    <w:rsid w:val="00254711"/>
    <w:rsid w:val="00254D7E"/>
    <w:rsid w:val="002552CB"/>
    <w:rsid w:val="002555AB"/>
    <w:rsid w:val="002563B4"/>
    <w:rsid w:val="00257F94"/>
    <w:rsid w:val="00261D54"/>
    <w:rsid w:val="00262FC9"/>
    <w:rsid w:val="00264780"/>
    <w:rsid w:val="00266057"/>
    <w:rsid w:val="00267269"/>
    <w:rsid w:val="00271B56"/>
    <w:rsid w:val="00272676"/>
    <w:rsid w:val="0027319C"/>
    <w:rsid w:val="002740D6"/>
    <w:rsid w:val="002745DA"/>
    <w:rsid w:val="00277D1B"/>
    <w:rsid w:val="002805A0"/>
    <w:rsid w:val="00280C04"/>
    <w:rsid w:val="00280D25"/>
    <w:rsid w:val="00281DA1"/>
    <w:rsid w:val="00282915"/>
    <w:rsid w:val="00283CCA"/>
    <w:rsid w:val="00284939"/>
    <w:rsid w:val="002850EC"/>
    <w:rsid w:val="002861C2"/>
    <w:rsid w:val="00286ACB"/>
    <w:rsid w:val="00286E66"/>
    <w:rsid w:val="00287233"/>
    <w:rsid w:val="00287F2F"/>
    <w:rsid w:val="00292781"/>
    <w:rsid w:val="00294D4A"/>
    <w:rsid w:val="00295375"/>
    <w:rsid w:val="00295C46"/>
    <w:rsid w:val="00297E53"/>
    <w:rsid w:val="002A1B71"/>
    <w:rsid w:val="002A2E29"/>
    <w:rsid w:val="002A2FCD"/>
    <w:rsid w:val="002A3524"/>
    <w:rsid w:val="002A3800"/>
    <w:rsid w:val="002A5AD5"/>
    <w:rsid w:val="002A74CD"/>
    <w:rsid w:val="002B198F"/>
    <w:rsid w:val="002B1EDB"/>
    <w:rsid w:val="002B4A35"/>
    <w:rsid w:val="002B5035"/>
    <w:rsid w:val="002B50A7"/>
    <w:rsid w:val="002B68F9"/>
    <w:rsid w:val="002B7AD6"/>
    <w:rsid w:val="002C1961"/>
    <w:rsid w:val="002C45E1"/>
    <w:rsid w:val="002C4DC2"/>
    <w:rsid w:val="002C5483"/>
    <w:rsid w:val="002C567F"/>
    <w:rsid w:val="002C5AB3"/>
    <w:rsid w:val="002C5D80"/>
    <w:rsid w:val="002C63DE"/>
    <w:rsid w:val="002D006D"/>
    <w:rsid w:val="002D032F"/>
    <w:rsid w:val="002D47F5"/>
    <w:rsid w:val="002D4A87"/>
    <w:rsid w:val="002D4F9D"/>
    <w:rsid w:val="002D6497"/>
    <w:rsid w:val="002E0B72"/>
    <w:rsid w:val="002E1369"/>
    <w:rsid w:val="002E1F0F"/>
    <w:rsid w:val="002E259B"/>
    <w:rsid w:val="002E5B4F"/>
    <w:rsid w:val="002F32B7"/>
    <w:rsid w:val="002F5AFD"/>
    <w:rsid w:val="002F6D35"/>
    <w:rsid w:val="00300FED"/>
    <w:rsid w:val="00301BFF"/>
    <w:rsid w:val="00302C62"/>
    <w:rsid w:val="0030505B"/>
    <w:rsid w:val="003077A9"/>
    <w:rsid w:val="00310786"/>
    <w:rsid w:val="00315CBE"/>
    <w:rsid w:val="00316CDC"/>
    <w:rsid w:val="00317EA2"/>
    <w:rsid w:val="003247A9"/>
    <w:rsid w:val="0032629F"/>
    <w:rsid w:val="003266B0"/>
    <w:rsid w:val="00326EE4"/>
    <w:rsid w:val="00327FC7"/>
    <w:rsid w:val="003303CC"/>
    <w:rsid w:val="00332554"/>
    <w:rsid w:val="00333010"/>
    <w:rsid w:val="00334349"/>
    <w:rsid w:val="0033655D"/>
    <w:rsid w:val="003365D9"/>
    <w:rsid w:val="00337EE2"/>
    <w:rsid w:val="00341BBD"/>
    <w:rsid w:val="0035051D"/>
    <w:rsid w:val="0035304F"/>
    <w:rsid w:val="00353A40"/>
    <w:rsid w:val="00361F86"/>
    <w:rsid w:val="00362CF5"/>
    <w:rsid w:val="003632B7"/>
    <w:rsid w:val="00364ACF"/>
    <w:rsid w:val="003654E5"/>
    <w:rsid w:val="003655CA"/>
    <w:rsid w:val="00366A60"/>
    <w:rsid w:val="00366CF0"/>
    <w:rsid w:val="003673FC"/>
    <w:rsid w:val="003702A5"/>
    <w:rsid w:val="00371766"/>
    <w:rsid w:val="00372BA0"/>
    <w:rsid w:val="003758E0"/>
    <w:rsid w:val="00380E29"/>
    <w:rsid w:val="00381DC8"/>
    <w:rsid w:val="00382E74"/>
    <w:rsid w:val="00384A90"/>
    <w:rsid w:val="00385697"/>
    <w:rsid w:val="00386478"/>
    <w:rsid w:val="003871C6"/>
    <w:rsid w:val="00390068"/>
    <w:rsid w:val="003913EB"/>
    <w:rsid w:val="00392682"/>
    <w:rsid w:val="003A0B45"/>
    <w:rsid w:val="003A3845"/>
    <w:rsid w:val="003A534F"/>
    <w:rsid w:val="003A5F22"/>
    <w:rsid w:val="003A6239"/>
    <w:rsid w:val="003B0193"/>
    <w:rsid w:val="003B0EBD"/>
    <w:rsid w:val="003B118F"/>
    <w:rsid w:val="003B1FDB"/>
    <w:rsid w:val="003B2519"/>
    <w:rsid w:val="003B675D"/>
    <w:rsid w:val="003B6AEC"/>
    <w:rsid w:val="003B719C"/>
    <w:rsid w:val="003B779A"/>
    <w:rsid w:val="003B7851"/>
    <w:rsid w:val="003C0007"/>
    <w:rsid w:val="003C2858"/>
    <w:rsid w:val="003C3633"/>
    <w:rsid w:val="003C4D7D"/>
    <w:rsid w:val="003C5488"/>
    <w:rsid w:val="003D1431"/>
    <w:rsid w:val="003D562D"/>
    <w:rsid w:val="003D6E40"/>
    <w:rsid w:val="003E1362"/>
    <w:rsid w:val="003E1399"/>
    <w:rsid w:val="003E15CC"/>
    <w:rsid w:val="003E3340"/>
    <w:rsid w:val="003E3710"/>
    <w:rsid w:val="003E7223"/>
    <w:rsid w:val="003E7345"/>
    <w:rsid w:val="003E7B83"/>
    <w:rsid w:val="003F00E8"/>
    <w:rsid w:val="003F013A"/>
    <w:rsid w:val="003F0CA3"/>
    <w:rsid w:val="003F15C5"/>
    <w:rsid w:val="003F1FF9"/>
    <w:rsid w:val="003F2D40"/>
    <w:rsid w:val="003F313C"/>
    <w:rsid w:val="003F34C8"/>
    <w:rsid w:val="003F3840"/>
    <w:rsid w:val="003F5D54"/>
    <w:rsid w:val="003F735B"/>
    <w:rsid w:val="003F7F86"/>
    <w:rsid w:val="003F7F87"/>
    <w:rsid w:val="00401C04"/>
    <w:rsid w:val="0040322F"/>
    <w:rsid w:val="0040394B"/>
    <w:rsid w:val="00405F56"/>
    <w:rsid w:val="004065A0"/>
    <w:rsid w:val="0040760A"/>
    <w:rsid w:val="00407D11"/>
    <w:rsid w:val="00407DB5"/>
    <w:rsid w:val="00411B5E"/>
    <w:rsid w:val="004129FB"/>
    <w:rsid w:val="004133E7"/>
    <w:rsid w:val="004137ED"/>
    <w:rsid w:val="00413D42"/>
    <w:rsid w:val="00414F59"/>
    <w:rsid w:val="004158F7"/>
    <w:rsid w:val="0041784A"/>
    <w:rsid w:val="00420BD2"/>
    <w:rsid w:val="00421064"/>
    <w:rsid w:val="004218AF"/>
    <w:rsid w:val="00421A0E"/>
    <w:rsid w:val="00421A93"/>
    <w:rsid w:val="00422BA0"/>
    <w:rsid w:val="00423B58"/>
    <w:rsid w:val="00423C5B"/>
    <w:rsid w:val="00424C8A"/>
    <w:rsid w:val="00424EAD"/>
    <w:rsid w:val="00425200"/>
    <w:rsid w:val="00427996"/>
    <w:rsid w:val="00430662"/>
    <w:rsid w:val="00432274"/>
    <w:rsid w:val="004327D9"/>
    <w:rsid w:val="00433B4E"/>
    <w:rsid w:val="00434058"/>
    <w:rsid w:val="00434ADB"/>
    <w:rsid w:val="004364DA"/>
    <w:rsid w:val="00437B0E"/>
    <w:rsid w:val="00437C55"/>
    <w:rsid w:val="0044094E"/>
    <w:rsid w:val="004425A9"/>
    <w:rsid w:val="00442818"/>
    <w:rsid w:val="00442D39"/>
    <w:rsid w:val="00451B1C"/>
    <w:rsid w:val="0045330D"/>
    <w:rsid w:val="004547C7"/>
    <w:rsid w:val="00455360"/>
    <w:rsid w:val="0046018F"/>
    <w:rsid w:val="00461E16"/>
    <w:rsid w:val="00462709"/>
    <w:rsid w:val="004630EF"/>
    <w:rsid w:val="004639A0"/>
    <w:rsid w:val="00465375"/>
    <w:rsid w:val="00465BBC"/>
    <w:rsid w:val="004702E9"/>
    <w:rsid w:val="00470F34"/>
    <w:rsid w:val="00471258"/>
    <w:rsid w:val="00471F7A"/>
    <w:rsid w:val="00472E44"/>
    <w:rsid w:val="00473C46"/>
    <w:rsid w:val="00474110"/>
    <w:rsid w:val="004745E9"/>
    <w:rsid w:val="0047604B"/>
    <w:rsid w:val="0047666F"/>
    <w:rsid w:val="00477BAD"/>
    <w:rsid w:val="00477E9B"/>
    <w:rsid w:val="0048081A"/>
    <w:rsid w:val="004819B5"/>
    <w:rsid w:val="0048241B"/>
    <w:rsid w:val="0048441F"/>
    <w:rsid w:val="00484644"/>
    <w:rsid w:val="0048560C"/>
    <w:rsid w:val="00490B07"/>
    <w:rsid w:val="00490CAB"/>
    <w:rsid w:val="004913F4"/>
    <w:rsid w:val="00491836"/>
    <w:rsid w:val="00492B2C"/>
    <w:rsid w:val="00493D96"/>
    <w:rsid w:val="004955C2"/>
    <w:rsid w:val="0049618F"/>
    <w:rsid w:val="00496937"/>
    <w:rsid w:val="00496FF0"/>
    <w:rsid w:val="004A03AF"/>
    <w:rsid w:val="004A0B55"/>
    <w:rsid w:val="004A16B6"/>
    <w:rsid w:val="004A2659"/>
    <w:rsid w:val="004A30C4"/>
    <w:rsid w:val="004A521B"/>
    <w:rsid w:val="004B3502"/>
    <w:rsid w:val="004B4225"/>
    <w:rsid w:val="004B4E2E"/>
    <w:rsid w:val="004B55A7"/>
    <w:rsid w:val="004B5ACD"/>
    <w:rsid w:val="004B62CD"/>
    <w:rsid w:val="004B682C"/>
    <w:rsid w:val="004B6F80"/>
    <w:rsid w:val="004C06CE"/>
    <w:rsid w:val="004C3EA2"/>
    <w:rsid w:val="004C4097"/>
    <w:rsid w:val="004C55B7"/>
    <w:rsid w:val="004D1CDD"/>
    <w:rsid w:val="004D2462"/>
    <w:rsid w:val="004D2CE1"/>
    <w:rsid w:val="004D3820"/>
    <w:rsid w:val="004D3AC9"/>
    <w:rsid w:val="004D5A45"/>
    <w:rsid w:val="004D5ACC"/>
    <w:rsid w:val="004D726A"/>
    <w:rsid w:val="004D78A6"/>
    <w:rsid w:val="004E29E0"/>
    <w:rsid w:val="004E4C82"/>
    <w:rsid w:val="004E500A"/>
    <w:rsid w:val="004E6209"/>
    <w:rsid w:val="004E71F7"/>
    <w:rsid w:val="004F0181"/>
    <w:rsid w:val="004F065E"/>
    <w:rsid w:val="004F0EB7"/>
    <w:rsid w:val="004F1B8F"/>
    <w:rsid w:val="004F5012"/>
    <w:rsid w:val="004F6070"/>
    <w:rsid w:val="004F626A"/>
    <w:rsid w:val="0050012E"/>
    <w:rsid w:val="00500367"/>
    <w:rsid w:val="005019BC"/>
    <w:rsid w:val="00502639"/>
    <w:rsid w:val="0050343E"/>
    <w:rsid w:val="0050632E"/>
    <w:rsid w:val="0050672C"/>
    <w:rsid w:val="00507BC7"/>
    <w:rsid w:val="00510965"/>
    <w:rsid w:val="005117E6"/>
    <w:rsid w:val="00511A07"/>
    <w:rsid w:val="00511A24"/>
    <w:rsid w:val="00511CD2"/>
    <w:rsid w:val="00512262"/>
    <w:rsid w:val="005147EE"/>
    <w:rsid w:val="005178ED"/>
    <w:rsid w:val="00520D28"/>
    <w:rsid w:val="00524C30"/>
    <w:rsid w:val="00527B00"/>
    <w:rsid w:val="0053137A"/>
    <w:rsid w:val="005316BC"/>
    <w:rsid w:val="0053221D"/>
    <w:rsid w:val="0053258D"/>
    <w:rsid w:val="005338AB"/>
    <w:rsid w:val="005338F2"/>
    <w:rsid w:val="005350A3"/>
    <w:rsid w:val="00541F3F"/>
    <w:rsid w:val="005443C1"/>
    <w:rsid w:val="00544662"/>
    <w:rsid w:val="005452A3"/>
    <w:rsid w:val="00550E11"/>
    <w:rsid w:val="0055351B"/>
    <w:rsid w:val="005537F2"/>
    <w:rsid w:val="00554856"/>
    <w:rsid w:val="005563BC"/>
    <w:rsid w:val="005569EE"/>
    <w:rsid w:val="00556AED"/>
    <w:rsid w:val="00556D20"/>
    <w:rsid w:val="0055741F"/>
    <w:rsid w:val="00557458"/>
    <w:rsid w:val="0056005D"/>
    <w:rsid w:val="005614DA"/>
    <w:rsid w:val="005619A3"/>
    <w:rsid w:val="00561AF5"/>
    <w:rsid w:val="0056259F"/>
    <w:rsid w:val="00563673"/>
    <w:rsid w:val="00564E88"/>
    <w:rsid w:val="00566BBF"/>
    <w:rsid w:val="00571CE9"/>
    <w:rsid w:val="00572BAA"/>
    <w:rsid w:val="00573135"/>
    <w:rsid w:val="005733A5"/>
    <w:rsid w:val="00575C94"/>
    <w:rsid w:val="005763EF"/>
    <w:rsid w:val="0057744E"/>
    <w:rsid w:val="0058057C"/>
    <w:rsid w:val="005815EF"/>
    <w:rsid w:val="00586BCD"/>
    <w:rsid w:val="00590A43"/>
    <w:rsid w:val="00591073"/>
    <w:rsid w:val="0059124F"/>
    <w:rsid w:val="00591737"/>
    <w:rsid w:val="00592F35"/>
    <w:rsid w:val="0059529A"/>
    <w:rsid w:val="00595CDE"/>
    <w:rsid w:val="005969AF"/>
    <w:rsid w:val="005978A3"/>
    <w:rsid w:val="005A118C"/>
    <w:rsid w:val="005A1350"/>
    <w:rsid w:val="005A301B"/>
    <w:rsid w:val="005A358B"/>
    <w:rsid w:val="005A37A9"/>
    <w:rsid w:val="005A4B8D"/>
    <w:rsid w:val="005A54C6"/>
    <w:rsid w:val="005A5BEA"/>
    <w:rsid w:val="005B154F"/>
    <w:rsid w:val="005B1AC5"/>
    <w:rsid w:val="005B2026"/>
    <w:rsid w:val="005B2BCC"/>
    <w:rsid w:val="005B6D7B"/>
    <w:rsid w:val="005C05F5"/>
    <w:rsid w:val="005C08D4"/>
    <w:rsid w:val="005C1ADC"/>
    <w:rsid w:val="005C2010"/>
    <w:rsid w:val="005C3A4E"/>
    <w:rsid w:val="005C4ECB"/>
    <w:rsid w:val="005C7475"/>
    <w:rsid w:val="005D0772"/>
    <w:rsid w:val="005D0AAA"/>
    <w:rsid w:val="005D1912"/>
    <w:rsid w:val="005D30F1"/>
    <w:rsid w:val="005D4AAC"/>
    <w:rsid w:val="005D58C1"/>
    <w:rsid w:val="005D63FB"/>
    <w:rsid w:val="005D7E9D"/>
    <w:rsid w:val="005E1199"/>
    <w:rsid w:val="005E170D"/>
    <w:rsid w:val="005E1E71"/>
    <w:rsid w:val="005E1E7B"/>
    <w:rsid w:val="005E2ADE"/>
    <w:rsid w:val="005E4463"/>
    <w:rsid w:val="005E481D"/>
    <w:rsid w:val="005E56CE"/>
    <w:rsid w:val="005E7500"/>
    <w:rsid w:val="005E7881"/>
    <w:rsid w:val="005F2BB9"/>
    <w:rsid w:val="005F3052"/>
    <w:rsid w:val="005F31FB"/>
    <w:rsid w:val="005F5056"/>
    <w:rsid w:val="005F6384"/>
    <w:rsid w:val="0060009B"/>
    <w:rsid w:val="006001AE"/>
    <w:rsid w:val="00601123"/>
    <w:rsid w:val="006050BE"/>
    <w:rsid w:val="00605AEF"/>
    <w:rsid w:val="00607339"/>
    <w:rsid w:val="00610450"/>
    <w:rsid w:val="00610584"/>
    <w:rsid w:val="00610AD3"/>
    <w:rsid w:val="006149A8"/>
    <w:rsid w:val="0062135B"/>
    <w:rsid w:val="00621549"/>
    <w:rsid w:val="006218E3"/>
    <w:rsid w:val="00622791"/>
    <w:rsid w:val="00624073"/>
    <w:rsid w:val="0062556F"/>
    <w:rsid w:val="00627693"/>
    <w:rsid w:val="006278DB"/>
    <w:rsid w:val="00630C3A"/>
    <w:rsid w:val="0063236C"/>
    <w:rsid w:val="00633D10"/>
    <w:rsid w:val="00635A31"/>
    <w:rsid w:val="00637AB4"/>
    <w:rsid w:val="00641BFA"/>
    <w:rsid w:val="00643353"/>
    <w:rsid w:val="0064491A"/>
    <w:rsid w:val="00644A98"/>
    <w:rsid w:val="0064593F"/>
    <w:rsid w:val="00645AC5"/>
    <w:rsid w:val="00646114"/>
    <w:rsid w:val="006467DC"/>
    <w:rsid w:val="00647779"/>
    <w:rsid w:val="00652830"/>
    <w:rsid w:val="006547BA"/>
    <w:rsid w:val="0065495D"/>
    <w:rsid w:val="00655F33"/>
    <w:rsid w:val="006572BD"/>
    <w:rsid w:val="0066496A"/>
    <w:rsid w:val="00666E1B"/>
    <w:rsid w:val="006670CE"/>
    <w:rsid w:val="00667316"/>
    <w:rsid w:val="006714DD"/>
    <w:rsid w:val="00673768"/>
    <w:rsid w:val="00673899"/>
    <w:rsid w:val="00673ED8"/>
    <w:rsid w:val="006740F7"/>
    <w:rsid w:val="0067548D"/>
    <w:rsid w:val="0067579F"/>
    <w:rsid w:val="006809B1"/>
    <w:rsid w:val="00681498"/>
    <w:rsid w:val="006824EB"/>
    <w:rsid w:val="0068340B"/>
    <w:rsid w:val="00683B5B"/>
    <w:rsid w:val="006845AF"/>
    <w:rsid w:val="00686CF0"/>
    <w:rsid w:val="00687455"/>
    <w:rsid w:val="00692322"/>
    <w:rsid w:val="006926EA"/>
    <w:rsid w:val="006929A1"/>
    <w:rsid w:val="0069613E"/>
    <w:rsid w:val="006962F8"/>
    <w:rsid w:val="006966A0"/>
    <w:rsid w:val="00696792"/>
    <w:rsid w:val="00697284"/>
    <w:rsid w:val="006A0008"/>
    <w:rsid w:val="006A0C9B"/>
    <w:rsid w:val="006A1E24"/>
    <w:rsid w:val="006A56BC"/>
    <w:rsid w:val="006A57BE"/>
    <w:rsid w:val="006A5CB7"/>
    <w:rsid w:val="006A785A"/>
    <w:rsid w:val="006A7BEC"/>
    <w:rsid w:val="006B20E7"/>
    <w:rsid w:val="006B46B5"/>
    <w:rsid w:val="006B5273"/>
    <w:rsid w:val="006B53FD"/>
    <w:rsid w:val="006B54B3"/>
    <w:rsid w:val="006B695D"/>
    <w:rsid w:val="006B761B"/>
    <w:rsid w:val="006B7AF2"/>
    <w:rsid w:val="006B7F73"/>
    <w:rsid w:val="006C01FE"/>
    <w:rsid w:val="006C06E7"/>
    <w:rsid w:val="006C1237"/>
    <w:rsid w:val="006C18B6"/>
    <w:rsid w:val="006C23F2"/>
    <w:rsid w:val="006C24AD"/>
    <w:rsid w:val="006C40C2"/>
    <w:rsid w:val="006C4897"/>
    <w:rsid w:val="006C60C7"/>
    <w:rsid w:val="006C74BC"/>
    <w:rsid w:val="006D2A8A"/>
    <w:rsid w:val="006D2B64"/>
    <w:rsid w:val="006D3278"/>
    <w:rsid w:val="006D385C"/>
    <w:rsid w:val="006D43D0"/>
    <w:rsid w:val="006D48EC"/>
    <w:rsid w:val="006D64F4"/>
    <w:rsid w:val="006D68F6"/>
    <w:rsid w:val="006D7751"/>
    <w:rsid w:val="006E0A2C"/>
    <w:rsid w:val="006E1B8D"/>
    <w:rsid w:val="006E2259"/>
    <w:rsid w:val="006E3277"/>
    <w:rsid w:val="006E55FA"/>
    <w:rsid w:val="006E6E1F"/>
    <w:rsid w:val="006E7E2E"/>
    <w:rsid w:val="006F0414"/>
    <w:rsid w:val="006F0B0D"/>
    <w:rsid w:val="006F12AF"/>
    <w:rsid w:val="006F1A56"/>
    <w:rsid w:val="006F2FA6"/>
    <w:rsid w:val="006F3CE2"/>
    <w:rsid w:val="006F4B14"/>
    <w:rsid w:val="006F7ED3"/>
    <w:rsid w:val="00700543"/>
    <w:rsid w:val="0070054E"/>
    <w:rsid w:val="00701A70"/>
    <w:rsid w:val="00703724"/>
    <w:rsid w:val="00705E6C"/>
    <w:rsid w:val="00707157"/>
    <w:rsid w:val="00707A83"/>
    <w:rsid w:val="0071049A"/>
    <w:rsid w:val="00710C65"/>
    <w:rsid w:val="0071186D"/>
    <w:rsid w:val="00713C29"/>
    <w:rsid w:val="0071424A"/>
    <w:rsid w:val="00714D0C"/>
    <w:rsid w:val="0071573D"/>
    <w:rsid w:val="00715C8F"/>
    <w:rsid w:val="00717616"/>
    <w:rsid w:val="0072273D"/>
    <w:rsid w:val="0072394D"/>
    <w:rsid w:val="007243E7"/>
    <w:rsid w:val="00724557"/>
    <w:rsid w:val="00731230"/>
    <w:rsid w:val="007344B7"/>
    <w:rsid w:val="00735A98"/>
    <w:rsid w:val="00736FCF"/>
    <w:rsid w:val="00737A5C"/>
    <w:rsid w:val="007402DF"/>
    <w:rsid w:val="007416FC"/>
    <w:rsid w:val="007435E5"/>
    <w:rsid w:val="00745460"/>
    <w:rsid w:val="00745E02"/>
    <w:rsid w:val="007460CA"/>
    <w:rsid w:val="0074707D"/>
    <w:rsid w:val="00747CC0"/>
    <w:rsid w:val="00750E31"/>
    <w:rsid w:val="0075179A"/>
    <w:rsid w:val="00751D36"/>
    <w:rsid w:val="0075239C"/>
    <w:rsid w:val="0075486A"/>
    <w:rsid w:val="007569F4"/>
    <w:rsid w:val="00761909"/>
    <w:rsid w:val="0076220E"/>
    <w:rsid w:val="0076249E"/>
    <w:rsid w:val="00763409"/>
    <w:rsid w:val="007634CF"/>
    <w:rsid w:val="007669FD"/>
    <w:rsid w:val="00767730"/>
    <w:rsid w:val="00767E65"/>
    <w:rsid w:val="00771B75"/>
    <w:rsid w:val="007726CF"/>
    <w:rsid w:val="007732CD"/>
    <w:rsid w:val="00773423"/>
    <w:rsid w:val="0077425A"/>
    <w:rsid w:val="00775ACE"/>
    <w:rsid w:val="00775E28"/>
    <w:rsid w:val="00775ED4"/>
    <w:rsid w:val="00776D3F"/>
    <w:rsid w:val="0077712E"/>
    <w:rsid w:val="00777495"/>
    <w:rsid w:val="00777A9E"/>
    <w:rsid w:val="00777E9C"/>
    <w:rsid w:val="00777F01"/>
    <w:rsid w:val="0078072A"/>
    <w:rsid w:val="00780985"/>
    <w:rsid w:val="00782E22"/>
    <w:rsid w:val="00783194"/>
    <w:rsid w:val="007833E9"/>
    <w:rsid w:val="007839E0"/>
    <w:rsid w:val="007860B4"/>
    <w:rsid w:val="00786262"/>
    <w:rsid w:val="00787AED"/>
    <w:rsid w:val="00790EE9"/>
    <w:rsid w:val="0079133A"/>
    <w:rsid w:val="00792409"/>
    <w:rsid w:val="0079256D"/>
    <w:rsid w:val="007933B2"/>
    <w:rsid w:val="00793A15"/>
    <w:rsid w:val="00794642"/>
    <w:rsid w:val="00796397"/>
    <w:rsid w:val="007964F8"/>
    <w:rsid w:val="007A1DC5"/>
    <w:rsid w:val="007A371C"/>
    <w:rsid w:val="007A4445"/>
    <w:rsid w:val="007A4DBD"/>
    <w:rsid w:val="007A5658"/>
    <w:rsid w:val="007B1B52"/>
    <w:rsid w:val="007B1D07"/>
    <w:rsid w:val="007B45C9"/>
    <w:rsid w:val="007B4918"/>
    <w:rsid w:val="007B5530"/>
    <w:rsid w:val="007B5D03"/>
    <w:rsid w:val="007B6338"/>
    <w:rsid w:val="007B63FB"/>
    <w:rsid w:val="007B7138"/>
    <w:rsid w:val="007C1935"/>
    <w:rsid w:val="007C2908"/>
    <w:rsid w:val="007C4AE3"/>
    <w:rsid w:val="007C5D0A"/>
    <w:rsid w:val="007C7BEF"/>
    <w:rsid w:val="007D2F40"/>
    <w:rsid w:val="007D5B33"/>
    <w:rsid w:val="007D5D2B"/>
    <w:rsid w:val="007D653D"/>
    <w:rsid w:val="007D6695"/>
    <w:rsid w:val="007D7E3C"/>
    <w:rsid w:val="007E0074"/>
    <w:rsid w:val="007E30D4"/>
    <w:rsid w:val="007E3D19"/>
    <w:rsid w:val="007E4AAD"/>
    <w:rsid w:val="007E4B89"/>
    <w:rsid w:val="007E627B"/>
    <w:rsid w:val="007E629A"/>
    <w:rsid w:val="007E73F3"/>
    <w:rsid w:val="007F28CE"/>
    <w:rsid w:val="007F3D99"/>
    <w:rsid w:val="007F52F5"/>
    <w:rsid w:val="007F5B9A"/>
    <w:rsid w:val="008012BD"/>
    <w:rsid w:val="00802021"/>
    <w:rsid w:val="00803B77"/>
    <w:rsid w:val="00805F67"/>
    <w:rsid w:val="00806D6B"/>
    <w:rsid w:val="00807E1E"/>
    <w:rsid w:val="00813350"/>
    <w:rsid w:val="00814514"/>
    <w:rsid w:val="00815EA1"/>
    <w:rsid w:val="00816F2B"/>
    <w:rsid w:val="00817225"/>
    <w:rsid w:val="00817657"/>
    <w:rsid w:val="0082144B"/>
    <w:rsid w:val="00822331"/>
    <w:rsid w:val="00823331"/>
    <w:rsid w:val="008244C5"/>
    <w:rsid w:val="008249B9"/>
    <w:rsid w:val="00824ABC"/>
    <w:rsid w:val="0083166E"/>
    <w:rsid w:val="0083277B"/>
    <w:rsid w:val="008344E5"/>
    <w:rsid w:val="00834997"/>
    <w:rsid w:val="00836FD3"/>
    <w:rsid w:val="0083702B"/>
    <w:rsid w:val="0083724F"/>
    <w:rsid w:val="008400B5"/>
    <w:rsid w:val="00840A18"/>
    <w:rsid w:val="0084118E"/>
    <w:rsid w:val="008415DF"/>
    <w:rsid w:val="00841EE8"/>
    <w:rsid w:val="00842ADE"/>
    <w:rsid w:val="008443AD"/>
    <w:rsid w:val="00844627"/>
    <w:rsid w:val="00844F26"/>
    <w:rsid w:val="00845DB9"/>
    <w:rsid w:val="00845DF9"/>
    <w:rsid w:val="008476B8"/>
    <w:rsid w:val="00850795"/>
    <w:rsid w:val="0085143C"/>
    <w:rsid w:val="00851470"/>
    <w:rsid w:val="00851C63"/>
    <w:rsid w:val="00851C66"/>
    <w:rsid w:val="00852353"/>
    <w:rsid w:val="00852546"/>
    <w:rsid w:val="00852C2F"/>
    <w:rsid w:val="00853023"/>
    <w:rsid w:val="00853AB1"/>
    <w:rsid w:val="00855430"/>
    <w:rsid w:val="00855EA0"/>
    <w:rsid w:val="00856860"/>
    <w:rsid w:val="00857377"/>
    <w:rsid w:val="008574D9"/>
    <w:rsid w:val="00857BE0"/>
    <w:rsid w:val="00862595"/>
    <w:rsid w:val="00863766"/>
    <w:rsid w:val="00864FA0"/>
    <w:rsid w:val="008669F5"/>
    <w:rsid w:val="008673C0"/>
    <w:rsid w:val="00871FEF"/>
    <w:rsid w:val="008731A9"/>
    <w:rsid w:val="00875A8D"/>
    <w:rsid w:val="00876C58"/>
    <w:rsid w:val="008813E6"/>
    <w:rsid w:val="008823BB"/>
    <w:rsid w:val="008832EB"/>
    <w:rsid w:val="00883547"/>
    <w:rsid w:val="00884BF7"/>
    <w:rsid w:val="0088642C"/>
    <w:rsid w:val="0089071E"/>
    <w:rsid w:val="008929CD"/>
    <w:rsid w:val="00893A1B"/>
    <w:rsid w:val="008944F8"/>
    <w:rsid w:val="00894BBE"/>
    <w:rsid w:val="00896F51"/>
    <w:rsid w:val="008A2594"/>
    <w:rsid w:val="008A3079"/>
    <w:rsid w:val="008A4B5E"/>
    <w:rsid w:val="008A7094"/>
    <w:rsid w:val="008B00AF"/>
    <w:rsid w:val="008B0ED1"/>
    <w:rsid w:val="008B113D"/>
    <w:rsid w:val="008B35AA"/>
    <w:rsid w:val="008B538D"/>
    <w:rsid w:val="008B7249"/>
    <w:rsid w:val="008C1091"/>
    <w:rsid w:val="008C1948"/>
    <w:rsid w:val="008C1F7F"/>
    <w:rsid w:val="008C3132"/>
    <w:rsid w:val="008C3DFC"/>
    <w:rsid w:val="008C4F34"/>
    <w:rsid w:val="008C5B65"/>
    <w:rsid w:val="008C5D01"/>
    <w:rsid w:val="008D10DD"/>
    <w:rsid w:val="008D1BCA"/>
    <w:rsid w:val="008D3965"/>
    <w:rsid w:val="008D40BF"/>
    <w:rsid w:val="008D7118"/>
    <w:rsid w:val="008D7DA1"/>
    <w:rsid w:val="008D7FF1"/>
    <w:rsid w:val="008E056E"/>
    <w:rsid w:val="008E0A80"/>
    <w:rsid w:val="008E3438"/>
    <w:rsid w:val="008E4216"/>
    <w:rsid w:val="008E4732"/>
    <w:rsid w:val="008E5CA9"/>
    <w:rsid w:val="008E6F05"/>
    <w:rsid w:val="008E7346"/>
    <w:rsid w:val="008F2083"/>
    <w:rsid w:val="008F213B"/>
    <w:rsid w:val="008F40E0"/>
    <w:rsid w:val="008F46D3"/>
    <w:rsid w:val="008F667A"/>
    <w:rsid w:val="008F74B4"/>
    <w:rsid w:val="008F7AF5"/>
    <w:rsid w:val="00901D02"/>
    <w:rsid w:val="00902412"/>
    <w:rsid w:val="00902A8E"/>
    <w:rsid w:val="00904200"/>
    <w:rsid w:val="00907F53"/>
    <w:rsid w:val="00910A65"/>
    <w:rsid w:val="0091123A"/>
    <w:rsid w:val="009138BD"/>
    <w:rsid w:val="00913C9A"/>
    <w:rsid w:val="0091508B"/>
    <w:rsid w:val="0091654D"/>
    <w:rsid w:val="009165E5"/>
    <w:rsid w:val="00916C07"/>
    <w:rsid w:val="00916FBD"/>
    <w:rsid w:val="009177A6"/>
    <w:rsid w:val="00920196"/>
    <w:rsid w:val="00921686"/>
    <w:rsid w:val="00923045"/>
    <w:rsid w:val="00923E9F"/>
    <w:rsid w:val="009245C7"/>
    <w:rsid w:val="00924EE9"/>
    <w:rsid w:val="00926248"/>
    <w:rsid w:val="009267C0"/>
    <w:rsid w:val="009275EE"/>
    <w:rsid w:val="00932497"/>
    <w:rsid w:val="0093354F"/>
    <w:rsid w:val="009351B7"/>
    <w:rsid w:val="0093532E"/>
    <w:rsid w:val="00941928"/>
    <w:rsid w:val="00941EE1"/>
    <w:rsid w:val="009454BE"/>
    <w:rsid w:val="009468FE"/>
    <w:rsid w:val="0094780F"/>
    <w:rsid w:val="009525CF"/>
    <w:rsid w:val="00952A15"/>
    <w:rsid w:val="00953B6B"/>
    <w:rsid w:val="00955A1A"/>
    <w:rsid w:val="009600B9"/>
    <w:rsid w:val="00960441"/>
    <w:rsid w:val="0096055A"/>
    <w:rsid w:val="00962053"/>
    <w:rsid w:val="0096394B"/>
    <w:rsid w:val="00964C20"/>
    <w:rsid w:val="00965944"/>
    <w:rsid w:val="0096634E"/>
    <w:rsid w:val="00967C37"/>
    <w:rsid w:val="009706A4"/>
    <w:rsid w:val="00971722"/>
    <w:rsid w:val="00972010"/>
    <w:rsid w:val="00973053"/>
    <w:rsid w:val="009733AB"/>
    <w:rsid w:val="009753AE"/>
    <w:rsid w:val="00976C36"/>
    <w:rsid w:val="00976CAE"/>
    <w:rsid w:val="009813D8"/>
    <w:rsid w:val="0098177F"/>
    <w:rsid w:val="0098203B"/>
    <w:rsid w:val="00982238"/>
    <w:rsid w:val="00982462"/>
    <w:rsid w:val="00982C18"/>
    <w:rsid w:val="0098381E"/>
    <w:rsid w:val="00984261"/>
    <w:rsid w:val="0098614D"/>
    <w:rsid w:val="0098780B"/>
    <w:rsid w:val="00992169"/>
    <w:rsid w:val="00992F99"/>
    <w:rsid w:val="0099338C"/>
    <w:rsid w:val="0099459E"/>
    <w:rsid w:val="0099499D"/>
    <w:rsid w:val="00994EF5"/>
    <w:rsid w:val="009953E1"/>
    <w:rsid w:val="00997755"/>
    <w:rsid w:val="009A162C"/>
    <w:rsid w:val="009A3071"/>
    <w:rsid w:val="009A34F8"/>
    <w:rsid w:val="009A40CF"/>
    <w:rsid w:val="009A457D"/>
    <w:rsid w:val="009A4E7A"/>
    <w:rsid w:val="009A6BE7"/>
    <w:rsid w:val="009A746B"/>
    <w:rsid w:val="009B0009"/>
    <w:rsid w:val="009B3419"/>
    <w:rsid w:val="009B6826"/>
    <w:rsid w:val="009B70E6"/>
    <w:rsid w:val="009B77F6"/>
    <w:rsid w:val="009B7954"/>
    <w:rsid w:val="009C34F8"/>
    <w:rsid w:val="009C4391"/>
    <w:rsid w:val="009C50B8"/>
    <w:rsid w:val="009C5306"/>
    <w:rsid w:val="009C590D"/>
    <w:rsid w:val="009C5FF2"/>
    <w:rsid w:val="009C6492"/>
    <w:rsid w:val="009C6DB2"/>
    <w:rsid w:val="009C733D"/>
    <w:rsid w:val="009C75FD"/>
    <w:rsid w:val="009D12F9"/>
    <w:rsid w:val="009D2412"/>
    <w:rsid w:val="009D39CB"/>
    <w:rsid w:val="009D539E"/>
    <w:rsid w:val="009D53F5"/>
    <w:rsid w:val="009D7095"/>
    <w:rsid w:val="009D760E"/>
    <w:rsid w:val="009E21C6"/>
    <w:rsid w:val="009E2F2F"/>
    <w:rsid w:val="009E40D1"/>
    <w:rsid w:val="009E4871"/>
    <w:rsid w:val="009E651E"/>
    <w:rsid w:val="009E7922"/>
    <w:rsid w:val="009F0C87"/>
    <w:rsid w:val="009F2831"/>
    <w:rsid w:val="009F5AF1"/>
    <w:rsid w:val="00A009C1"/>
    <w:rsid w:val="00A0253F"/>
    <w:rsid w:val="00A02D94"/>
    <w:rsid w:val="00A03C9C"/>
    <w:rsid w:val="00A05FE0"/>
    <w:rsid w:val="00A0703A"/>
    <w:rsid w:val="00A071FC"/>
    <w:rsid w:val="00A07DDC"/>
    <w:rsid w:val="00A109CF"/>
    <w:rsid w:val="00A10E3E"/>
    <w:rsid w:val="00A1212F"/>
    <w:rsid w:val="00A12396"/>
    <w:rsid w:val="00A15126"/>
    <w:rsid w:val="00A16F8B"/>
    <w:rsid w:val="00A21733"/>
    <w:rsid w:val="00A21F64"/>
    <w:rsid w:val="00A22D43"/>
    <w:rsid w:val="00A2395C"/>
    <w:rsid w:val="00A24268"/>
    <w:rsid w:val="00A24B0A"/>
    <w:rsid w:val="00A259AE"/>
    <w:rsid w:val="00A261A5"/>
    <w:rsid w:val="00A27A81"/>
    <w:rsid w:val="00A27D95"/>
    <w:rsid w:val="00A3179C"/>
    <w:rsid w:val="00A32AA1"/>
    <w:rsid w:val="00A35E0D"/>
    <w:rsid w:val="00A36926"/>
    <w:rsid w:val="00A37DC4"/>
    <w:rsid w:val="00A411B4"/>
    <w:rsid w:val="00A416AB"/>
    <w:rsid w:val="00A435D5"/>
    <w:rsid w:val="00A43AD4"/>
    <w:rsid w:val="00A45515"/>
    <w:rsid w:val="00A461EF"/>
    <w:rsid w:val="00A51A2B"/>
    <w:rsid w:val="00A54514"/>
    <w:rsid w:val="00A54E4E"/>
    <w:rsid w:val="00A57CBB"/>
    <w:rsid w:val="00A62720"/>
    <w:rsid w:val="00A63041"/>
    <w:rsid w:val="00A63053"/>
    <w:rsid w:val="00A63FE1"/>
    <w:rsid w:val="00A642C4"/>
    <w:rsid w:val="00A652C1"/>
    <w:rsid w:val="00A66967"/>
    <w:rsid w:val="00A66E17"/>
    <w:rsid w:val="00A674F0"/>
    <w:rsid w:val="00A72755"/>
    <w:rsid w:val="00A72806"/>
    <w:rsid w:val="00A7359B"/>
    <w:rsid w:val="00A74A88"/>
    <w:rsid w:val="00A74C46"/>
    <w:rsid w:val="00A74FEF"/>
    <w:rsid w:val="00A750C3"/>
    <w:rsid w:val="00A750D6"/>
    <w:rsid w:val="00A76610"/>
    <w:rsid w:val="00A76E2B"/>
    <w:rsid w:val="00A77BFD"/>
    <w:rsid w:val="00A818DB"/>
    <w:rsid w:val="00A8204B"/>
    <w:rsid w:val="00A82927"/>
    <w:rsid w:val="00A846D0"/>
    <w:rsid w:val="00A9084D"/>
    <w:rsid w:val="00A9094F"/>
    <w:rsid w:val="00A93A07"/>
    <w:rsid w:val="00A94320"/>
    <w:rsid w:val="00A9529D"/>
    <w:rsid w:val="00A9653F"/>
    <w:rsid w:val="00A96A1E"/>
    <w:rsid w:val="00A978BB"/>
    <w:rsid w:val="00AA0155"/>
    <w:rsid w:val="00AA1FF3"/>
    <w:rsid w:val="00AA7625"/>
    <w:rsid w:val="00AB0872"/>
    <w:rsid w:val="00AB1492"/>
    <w:rsid w:val="00AB4F79"/>
    <w:rsid w:val="00AB520E"/>
    <w:rsid w:val="00AB655E"/>
    <w:rsid w:val="00AB6B43"/>
    <w:rsid w:val="00AB7613"/>
    <w:rsid w:val="00AC1EAD"/>
    <w:rsid w:val="00AC3DB1"/>
    <w:rsid w:val="00AC3E15"/>
    <w:rsid w:val="00AC455D"/>
    <w:rsid w:val="00AC4D21"/>
    <w:rsid w:val="00AC52A2"/>
    <w:rsid w:val="00AC7753"/>
    <w:rsid w:val="00AD131F"/>
    <w:rsid w:val="00AD2118"/>
    <w:rsid w:val="00AD2742"/>
    <w:rsid w:val="00AD49F2"/>
    <w:rsid w:val="00AD6567"/>
    <w:rsid w:val="00AD77BD"/>
    <w:rsid w:val="00AE3908"/>
    <w:rsid w:val="00AE5E7C"/>
    <w:rsid w:val="00AE635D"/>
    <w:rsid w:val="00AE71AE"/>
    <w:rsid w:val="00AF0774"/>
    <w:rsid w:val="00AF0E96"/>
    <w:rsid w:val="00AF0FD5"/>
    <w:rsid w:val="00AF2DBE"/>
    <w:rsid w:val="00AF3FE0"/>
    <w:rsid w:val="00AF405C"/>
    <w:rsid w:val="00AF42F2"/>
    <w:rsid w:val="00AF5DC5"/>
    <w:rsid w:val="00AF6612"/>
    <w:rsid w:val="00AF71E5"/>
    <w:rsid w:val="00AF7245"/>
    <w:rsid w:val="00B005DE"/>
    <w:rsid w:val="00B00CC2"/>
    <w:rsid w:val="00B0185F"/>
    <w:rsid w:val="00B02417"/>
    <w:rsid w:val="00B02675"/>
    <w:rsid w:val="00B03EA2"/>
    <w:rsid w:val="00B04E7C"/>
    <w:rsid w:val="00B05D4A"/>
    <w:rsid w:val="00B05E03"/>
    <w:rsid w:val="00B10060"/>
    <w:rsid w:val="00B14BA7"/>
    <w:rsid w:val="00B14BDD"/>
    <w:rsid w:val="00B15B46"/>
    <w:rsid w:val="00B15BBB"/>
    <w:rsid w:val="00B208B0"/>
    <w:rsid w:val="00B219AB"/>
    <w:rsid w:val="00B22BF8"/>
    <w:rsid w:val="00B233D2"/>
    <w:rsid w:val="00B25B48"/>
    <w:rsid w:val="00B27302"/>
    <w:rsid w:val="00B325CF"/>
    <w:rsid w:val="00B34117"/>
    <w:rsid w:val="00B40C1D"/>
    <w:rsid w:val="00B415E2"/>
    <w:rsid w:val="00B417DD"/>
    <w:rsid w:val="00B42393"/>
    <w:rsid w:val="00B42E29"/>
    <w:rsid w:val="00B4316D"/>
    <w:rsid w:val="00B44C20"/>
    <w:rsid w:val="00B457C6"/>
    <w:rsid w:val="00B45E50"/>
    <w:rsid w:val="00B4618E"/>
    <w:rsid w:val="00B46B5D"/>
    <w:rsid w:val="00B46BF5"/>
    <w:rsid w:val="00B47CCC"/>
    <w:rsid w:val="00B50116"/>
    <w:rsid w:val="00B5495B"/>
    <w:rsid w:val="00B5523B"/>
    <w:rsid w:val="00B557DD"/>
    <w:rsid w:val="00B56515"/>
    <w:rsid w:val="00B5688E"/>
    <w:rsid w:val="00B56D46"/>
    <w:rsid w:val="00B5711D"/>
    <w:rsid w:val="00B57620"/>
    <w:rsid w:val="00B63638"/>
    <w:rsid w:val="00B63818"/>
    <w:rsid w:val="00B63D82"/>
    <w:rsid w:val="00B64810"/>
    <w:rsid w:val="00B64EB9"/>
    <w:rsid w:val="00B660A8"/>
    <w:rsid w:val="00B675F9"/>
    <w:rsid w:val="00B72AB2"/>
    <w:rsid w:val="00B72B8C"/>
    <w:rsid w:val="00B72F96"/>
    <w:rsid w:val="00B74B6C"/>
    <w:rsid w:val="00B74C62"/>
    <w:rsid w:val="00B75A59"/>
    <w:rsid w:val="00B76F52"/>
    <w:rsid w:val="00B7728D"/>
    <w:rsid w:val="00B77324"/>
    <w:rsid w:val="00B81E1F"/>
    <w:rsid w:val="00B82A2D"/>
    <w:rsid w:val="00B83614"/>
    <w:rsid w:val="00B83919"/>
    <w:rsid w:val="00B849D6"/>
    <w:rsid w:val="00B85DAA"/>
    <w:rsid w:val="00B8702F"/>
    <w:rsid w:val="00B8716A"/>
    <w:rsid w:val="00B873BE"/>
    <w:rsid w:val="00B87DA3"/>
    <w:rsid w:val="00B90841"/>
    <w:rsid w:val="00B90A3D"/>
    <w:rsid w:val="00B91140"/>
    <w:rsid w:val="00B96735"/>
    <w:rsid w:val="00B967FE"/>
    <w:rsid w:val="00B96ED0"/>
    <w:rsid w:val="00B97280"/>
    <w:rsid w:val="00B9742C"/>
    <w:rsid w:val="00B97B2E"/>
    <w:rsid w:val="00BA033C"/>
    <w:rsid w:val="00BA0D22"/>
    <w:rsid w:val="00BA1E98"/>
    <w:rsid w:val="00BA2B68"/>
    <w:rsid w:val="00BA38FE"/>
    <w:rsid w:val="00BA3C93"/>
    <w:rsid w:val="00BA6F62"/>
    <w:rsid w:val="00BA7296"/>
    <w:rsid w:val="00BB0C80"/>
    <w:rsid w:val="00BB0EF8"/>
    <w:rsid w:val="00BB24AA"/>
    <w:rsid w:val="00BB281B"/>
    <w:rsid w:val="00BB3392"/>
    <w:rsid w:val="00BB460F"/>
    <w:rsid w:val="00BB4EA9"/>
    <w:rsid w:val="00BC07D2"/>
    <w:rsid w:val="00BC0BEC"/>
    <w:rsid w:val="00BC0E0C"/>
    <w:rsid w:val="00BC1AD8"/>
    <w:rsid w:val="00BC2AD1"/>
    <w:rsid w:val="00BC353A"/>
    <w:rsid w:val="00BC4604"/>
    <w:rsid w:val="00BC519B"/>
    <w:rsid w:val="00BC6654"/>
    <w:rsid w:val="00BC749C"/>
    <w:rsid w:val="00BD1214"/>
    <w:rsid w:val="00BD1E8D"/>
    <w:rsid w:val="00BD3B4D"/>
    <w:rsid w:val="00BD40A4"/>
    <w:rsid w:val="00BD562A"/>
    <w:rsid w:val="00BD6648"/>
    <w:rsid w:val="00BD6BD5"/>
    <w:rsid w:val="00BD719F"/>
    <w:rsid w:val="00BD7302"/>
    <w:rsid w:val="00BE107E"/>
    <w:rsid w:val="00BE3AD6"/>
    <w:rsid w:val="00BE3CF2"/>
    <w:rsid w:val="00BE3FA2"/>
    <w:rsid w:val="00BE56A1"/>
    <w:rsid w:val="00BE56AA"/>
    <w:rsid w:val="00BE5DC7"/>
    <w:rsid w:val="00BE6428"/>
    <w:rsid w:val="00BF0D4A"/>
    <w:rsid w:val="00BF11DF"/>
    <w:rsid w:val="00BF25D3"/>
    <w:rsid w:val="00BF5270"/>
    <w:rsid w:val="00BF5EC8"/>
    <w:rsid w:val="00BF68E0"/>
    <w:rsid w:val="00BF6A5B"/>
    <w:rsid w:val="00BF6EB0"/>
    <w:rsid w:val="00C03968"/>
    <w:rsid w:val="00C055EC"/>
    <w:rsid w:val="00C05C0B"/>
    <w:rsid w:val="00C076E0"/>
    <w:rsid w:val="00C10729"/>
    <w:rsid w:val="00C1362A"/>
    <w:rsid w:val="00C1453E"/>
    <w:rsid w:val="00C16B32"/>
    <w:rsid w:val="00C17DF1"/>
    <w:rsid w:val="00C21B1A"/>
    <w:rsid w:val="00C22A21"/>
    <w:rsid w:val="00C2464D"/>
    <w:rsid w:val="00C252F5"/>
    <w:rsid w:val="00C25D44"/>
    <w:rsid w:val="00C27E54"/>
    <w:rsid w:val="00C315C1"/>
    <w:rsid w:val="00C324CE"/>
    <w:rsid w:val="00C32AB9"/>
    <w:rsid w:val="00C32BA1"/>
    <w:rsid w:val="00C32F72"/>
    <w:rsid w:val="00C3331D"/>
    <w:rsid w:val="00C337AD"/>
    <w:rsid w:val="00C33D35"/>
    <w:rsid w:val="00C351A6"/>
    <w:rsid w:val="00C37E72"/>
    <w:rsid w:val="00C4327F"/>
    <w:rsid w:val="00C4419F"/>
    <w:rsid w:val="00C456F6"/>
    <w:rsid w:val="00C459FF"/>
    <w:rsid w:val="00C47139"/>
    <w:rsid w:val="00C47746"/>
    <w:rsid w:val="00C47A9A"/>
    <w:rsid w:val="00C47CE2"/>
    <w:rsid w:val="00C516D0"/>
    <w:rsid w:val="00C537D6"/>
    <w:rsid w:val="00C57252"/>
    <w:rsid w:val="00C60804"/>
    <w:rsid w:val="00C61312"/>
    <w:rsid w:val="00C63643"/>
    <w:rsid w:val="00C6500D"/>
    <w:rsid w:val="00C66EFF"/>
    <w:rsid w:val="00C67C56"/>
    <w:rsid w:val="00C70662"/>
    <w:rsid w:val="00C72AE7"/>
    <w:rsid w:val="00C73081"/>
    <w:rsid w:val="00C7331C"/>
    <w:rsid w:val="00C7369C"/>
    <w:rsid w:val="00C7452F"/>
    <w:rsid w:val="00C764BD"/>
    <w:rsid w:val="00C7689C"/>
    <w:rsid w:val="00C76D62"/>
    <w:rsid w:val="00C777AC"/>
    <w:rsid w:val="00C810EC"/>
    <w:rsid w:val="00C8116B"/>
    <w:rsid w:val="00C81EEB"/>
    <w:rsid w:val="00C820E3"/>
    <w:rsid w:val="00C83281"/>
    <w:rsid w:val="00C843AC"/>
    <w:rsid w:val="00C852CB"/>
    <w:rsid w:val="00C8734C"/>
    <w:rsid w:val="00C905BD"/>
    <w:rsid w:val="00C90797"/>
    <w:rsid w:val="00C90E06"/>
    <w:rsid w:val="00C9139D"/>
    <w:rsid w:val="00C91D12"/>
    <w:rsid w:val="00C93468"/>
    <w:rsid w:val="00C93CEB"/>
    <w:rsid w:val="00C959C5"/>
    <w:rsid w:val="00CA0D3C"/>
    <w:rsid w:val="00CA5445"/>
    <w:rsid w:val="00CA7621"/>
    <w:rsid w:val="00CB05FA"/>
    <w:rsid w:val="00CB1D52"/>
    <w:rsid w:val="00CB1D7D"/>
    <w:rsid w:val="00CB2450"/>
    <w:rsid w:val="00CB2AB1"/>
    <w:rsid w:val="00CB3AE1"/>
    <w:rsid w:val="00CC13F4"/>
    <w:rsid w:val="00CC3EE1"/>
    <w:rsid w:val="00CC4692"/>
    <w:rsid w:val="00CC4B04"/>
    <w:rsid w:val="00CC59F9"/>
    <w:rsid w:val="00CC6F10"/>
    <w:rsid w:val="00CD096B"/>
    <w:rsid w:val="00CD121E"/>
    <w:rsid w:val="00CD1B54"/>
    <w:rsid w:val="00CD20B4"/>
    <w:rsid w:val="00CD2385"/>
    <w:rsid w:val="00CD3169"/>
    <w:rsid w:val="00CE0E5F"/>
    <w:rsid w:val="00CE0FA6"/>
    <w:rsid w:val="00CE0FE4"/>
    <w:rsid w:val="00CE13FB"/>
    <w:rsid w:val="00CE27F3"/>
    <w:rsid w:val="00CE5233"/>
    <w:rsid w:val="00CE5589"/>
    <w:rsid w:val="00CE66FA"/>
    <w:rsid w:val="00CE6A64"/>
    <w:rsid w:val="00CE72AB"/>
    <w:rsid w:val="00CF0383"/>
    <w:rsid w:val="00CF1222"/>
    <w:rsid w:val="00CF26F8"/>
    <w:rsid w:val="00CF361F"/>
    <w:rsid w:val="00CF4581"/>
    <w:rsid w:val="00CF7FAA"/>
    <w:rsid w:val="00D01BE3"/>
    <w:rsid w:val="00D043C7"/>
    <w:rsid w:val="00D057E5"/>
    <w:rsid w:val="00D07504"/>
    <w:rsid w:val="00D07F1E"/>
    <w:rsid w:val="00D07FAD"/>
    <w:rsid w:val="00D10C92"/>
    <w:rsid w:val="00D12D6E"/>
    <w:rsid w:val="00D12DA7"/>
    <w:rsid w:val="00D1417F"/>
    <w:rsid w:val="00D159CC"/>
    <w:rsid w:val="00D213DE"/>
    <w:rsid w:val="00D21B19"/>
    <w:rsid w:val="00D21F5E"/>
    <w:rsid w:val="00D224F7"/>
    <w:rsid w:val="00D22C17"/>
    <w:rsid w:val="00D24EEA"/>
    <w:rsid w:val="00D2515F"/>
    <w:rsid w:val="00D30353"/>
    <w:rsid w:val="00D3439D"/>
    <w:rsid w:val="00D34F1C"/>
    <w:rsid w:val="00D3556E"/>
    <w:rsid w:val="00D35871"/>
    <w:rsid w:val="00D35C3E"/>
    <w:rsid w:val="00D35FFC"/>
    <w:rsid w:val="00D3714C"/>
    <w:rsid w:val="00D4175D"/>
    <w:rsid w:val="00D420E5"/>
    <w:rsid w:val="00D42E96"/>
    <w:rsid w:val="00D4321C"/>
    <w:rsid w:val="00D465BD"/>
    <w:rsid w:val="00D46F5D"/>
    <w:rsid w:val="00D5129B"/>
    <w:rsid w:val="00D51880"/>
    <w:rsid w:val="00D523AF"/>
    <w:rsid w:val="00D52E93"/>
    <w:rsid w:val="00D53543"/>
    <w:rsid w:val="00D53886"/>
    <w:rsid w:val="00D53890"/>
    <w:rsid w:val="00D544B4"/>
    <w:rsid w:val="00D5559A"/>
    <w:rsid w:val="00D5625D"/>
    <w:rsid w:val="00D56B52"/>
    <w:rsid w:val="00D56BD8"/>
    <w:rsid w:val="00D5799B"/>
    <w:rsid w:val="00D57EA7"/>
    <w:rsid w:val="00D6022C"/>
    <w:rsid w:val="00D607D0"/>
    <w:rsid w:val="00D60D9A"/>
    <w:rsid w:val="00D60E68"/>
    <w:rsid w:val="00D62AE4"/>
    <w:rsid w:val="00D63BEF"/>
    <w:rsid w:val="00D64978"/>
    <w:rsid w:val="00D64C27"/>
    <w:rsid w:val="00D661A9"/>
    <w:rsid w:val="00D66255"/>
    <w:rsid w:val="00D67F91"/>
    <w:rsid w:val="00D71E71"/>
    <w:rsid w:val="00D755AF"/>
    <w:rsid w:val="00D75775"/>
    <w:rsid w:val="00D76C0E"/>
    <w:rsid w:val="00D76FDF"/>
    <w:rsid w:val="00D77A6B"/>
    <w:rsid w:val="00D803AE"/>
    <w:rsid w:val="00D820CC"/>
    <w:rsid w:val="00D82768"/>
    <w:rsid w:val="00D82D4B"/>
    <w:rsid w:val="00D83A6A"/>
    <w:rsid w:val="00D83B18"/>
    <w:rsid w:val="00D8525C"/>
    <w:rsid w:val="00D85849"/>
    <w:rsid w:val="00D863F5"/>
    <w:rsid w:val="00D87420"/>
    <w:rsid w:val="00D92A3A"/>
    <w:rsid w:val="00D94138"/>
    <w:rsid w:val="00D95A88"/>
    <w:rsid w:val="00DA2A64"/>
    <w:rsid w:val="00DA345C"/>
    <w:rsid w:val="00DA5817"/>
    <w:rsid w:val="00DA5B89"/>
    <w:rsid w:val="00DA6DBC"/>
    <w:rsid w:val="00DA75C7"/>
    <w:rsid w:val="00DA79D7"/>
    <w:rsid w:val="00DB04FE"/>
    <w:rsid w:val="00DB33E3"/>
    <w:rsid w:val="00DB5678"/>
    <w:rsid w:val="00DB6558"/>
    <w:rsid w:val="00DB7778"/>
    <w:rsid w:val="00DC109F"/>
    <w:rsid w:val="00DC1535"/>
    <w:rsid w:val="00DC1928"/>
    <w:rsid w:val="00DC25A6"/>
    <w:rsid w:val="00DC2858"/>
    <w:rsid w:val="00DC6E0C"/>
    <w:rsid w:val="00DD2D6D"/>
    <w:rsid w:val="00DD35B4"/>
    <w:rsid w:val="00DD54B9"/>
    <w:rsid w:val="00DD58AD"/>
    <w:rsid w:val="00DE0731"/>
    <w:rsid w:val="00DE0FED"/>
    <w:rsid w:val="00DE198D"/>
    <w:rsid w:val="00DE2AF5"/>
    <w:rsid w:val="00DE4006"/>
    <w:rsid w:val="00DE48F1"/>
    <w:rsid w:val="00DE5E03"/>
    <w:rsid w:val="00DF33DA"/>
    <w:rsid w:val="00DF4978"/>
    <w:rsid w:val="00DF65BA"/>
    <w:rsid w:val="00DF6AFA"/>
    <w:rsid w:val="00DF6E7B"/>
    <w:rsid w:val="00E01706"/>
    <w:rsid w:val="00E01F5C"/>
    <w:rsid w:val="00E044B5"/>
    <w:rsid w:val="00E0670C"/>
    <w:rsid w:val="00E101CA"/>
    <w:rsid w:val="00E12894"/>
    <w:rsid w:val="00E17457"/>
    <w:rsid w:val="00E2102B"/>
    <w:rsid w:val="00E21C14"/>
    <w:rsid w:val="00E22807"/>
    <w:rsid w:val="00E23436"/>
    <w:rsid w:val="00E24581"/>
    <w:rsid w:val="00E24F5E"/>
    <w:rsid w:val="00E25EF0"/>
    <w:rsid w:val="00E2623E"/>
    <w:rsid w:val="00E3051A"/>
    <w:rsid w:val="00E3298B"/>
    <w:rsid w:val="00E32FE2"/>
    <w:rsid w:val="00E33DEA"/>
    <w:rsid w:val="00E3454E"/>
    <w:rsid w:val="00E3677C"/>
    <w:rsid w:val="00E37B8F"/>
    <w:rsid w:val="00E402FC"/>
    <w:rsid w:val="00E4122F"/>
    <w:rsid w:val="00E4333D"/>
    <w:rsid w:val="00E438B0"/>
    <w:rsid w:val="00E4452C"/>
    <w:rsid w:val="00E456C9"/>
    <w:rsid w:val="00E468CA"/>
    <w:rsid w:val="00E47B98"/>
    <w:rsid w:val="00E50E05"/>
    <w:rsid w:val="00E535CE"/>
    <w:rsid w:val="00E54D5A"/>
    <w:rsid w:val="00E559EE"/>
    <w:rsid w:val="00E55A5B"/>
    <w:rsid w:val="00E55A70"/>
    <w:rsid w:val="00E561F1"/>
    <w:rsid w:val="00E56974"/>
    <w:rsid w:val="00E57514"/>
    <w:rsid w:val="00E614A0"/>
    <w:rsid w:val="00E6321F"/>
    <w:rsid w:val="00E633CE"/>
    <w:rsid w:val="00E658DA"/>
    <w:rsid w:val="00E71A5B"/>
    <w:rsid w:val="00E721E3"/>
    <w:rsid w:val="00E72AB1"/>
    <w:rsid w:val="00E735EB"/>
    <w:rsid w:val="00E73830"/>
    <w:rsid w:val="00E751B2"/>
    <w:rsid w:val="00E810D9"/>
    <w:rsid w:val="00E818E2"/>
    <w:rsid w:val="00E81BB2"/>
    <w:rsid w:val="00E8284C"/>
    <w:rsid w:val="00E83510"/>
    <w:rsid w:val="00E8498C"/>
    <w:rsid w:val="00E85554"/>
    <w:rsid w:val="00E8664A"/>
    <w:rsid w:val="00E87CBB"/>
    <w:rsid w:val="00E91E53"/>
    <w:rsid w:val="00E928A3"/>
    <w:rsid w:val="00E9296A"/>
    <w:rsid w:val="00E930A4"/>
    <w:rsid w:val="00E964C9"/>
    <w:rsid w:val="00E97677"/>
    <w:rsid w:val="00EA065B"/>
    <w:rsid w:val="00EA0888"/>
    <w:rsid w:val="00EA098C"/>
    <w:rsid w:val="00EA0DBA"/>
    <w:rsid w:val="00EA133E"/>
    <w:rsid w:val="00EA1432"/>
    <w:rsid w:val="00EA3A05"/>
    <w:rsid w:val="00EA5909"/>
    <w:rsid w:val="00EB32A9"/>
    <w:rsid w:val="00EB3653"/>
    <w:rsid w:val="00EB3CAC"/>
    <w:rsid w:val="00EB3D69"/>
    <w:rsid w:val="00EC07F9"/>
    <w:rsid w:val="00EC0E5C"/>
    <w:rsid w:val="00EC1A76"/>
    <w:rsid w:val="00EC3572"/>
    <w:rsid w:val="00EC45FA"/>
    <w:rsid w:val="00EC6807"/>
    <w:rsid w:val="00EC6E52"/>
    <w:rsid w:val="00EC756E"/>
    <w:rsid w:val="00EC77E5"/>
    <w:rsid w:val="00ED0F66"/>
    <w:rsid w:val="00ED1A4F"/>
    <w:rsid w:val="00ED2310"/>
    <w:rsid w:val="00ED2F22"/>
    <w:rsid w:val="00ED44FB"/>
    <w:rsid w:val="00ED558D"/>
    <w:rsid w:val="00ED6661"/>
    <w:rsid w:val="00EE0C5C"/>
    <w:rsid w:val="00EE22A1"/>
    <w:rsid w:val="00EE2816"/>
    <w:rsid w:val="00EE2853"/>
    <w:rsid w:val="00EE3CF0"/>
    <w:rsid w:val="00EE3E28"/>
    <w:rsid w:val="00EE4A50"/>
    <w:rsid w:val="00EE520D"/>
    <w:rsid w:val="00EE6D31"/>
    <w:rsid w:val="00EE77A8"/>
    <w:rsid w:val="00EF01AE"/>
    <w:rsid w:val="00EF07D9"/>
    <w:rsid w:val="00EF0F76"/>
    <w:rsid w:val="00EF22C9"/>
    <w:rsid w:val="00EF2587"/>
    <w:rsid w:val="00EF2774"/>
    <w:rsid w:val="00EF2995"/>
    <w:rsid w:val="00EF2F43"/>
    <w:rsid w:val="00EF347F"/>
    <w:rsid w:val="00EF358E"/>
    <w:rsid w:val="00EF46F9"/>
    <w:rsid w:val="00EF5BA2"/>
    <w:rsid w:val="00EF6902"/>
    <w:rsid w:val="00EF6AE4"/>
    <w:rsid w:val="00EF6B97"/>
    <w:rsid w:val="00F0391D"/>
    <w:rsid w:val="00F04F11"/>
    <w:rsid w:val="00F06488"/>
    <w:rsid w:val="00F076E5"/>
    <w:rsid w:val="00F07C5B"/>
    <w:rsid w:val="00F10089"/>
    <w:rsid w:val="00F1013A"/>
    <w:rsid w:val="00F105DC"/>
    <w:rsid w:val="00F11363"/>
    <w:rsid w:val="00F120DC"/>
    <w:rsid w:val="00F14200"/>
    <w:rsid w:val="00F151B9"/>
    <w:rsid w:val="00F169E7"/>
    <w:rsid w:val="00F177DC"/>
    <w:rsid w:val="00F22273"/>
    <w:rsid w:val="00F22B1C"/>
    <w:rsid w:val="00F26ECF"/>
    <w:rsid w:val="00F27678"/>
    <w:rsid w:val="00F27922"/>
    <w:rsid w:val="00F27DCD"/>
    <w:rsid w:val="00F27EEC"/>
    <w:rsid w:val="00F30B1A"/>
    <w:rsid w:val="00F35752"/>
    <w:rsid w:val="00F357C4"/>
    <w:rsid w:val="00F37370"/>
    <w:rsid w:val="00F41912"/>
    <w:rsid w:val="00F43556"/>
    <w:rsid w:val="00F4424A"/>
    <w:rsid w:val="00F449EB"/>
    <w:rsid w:val="00F44E59"/>
    <w:rsid w:val="00F46A58"/>
    <w:rsid w:val="00F50376"/>
    <w:rsid w:val="00F50684"/>
    <w:rsid w:val="00F53850"/>
    <w:rsid w:val="00F54F2A"/>
    <w:rsid w:val="00F55541"/>
    <w:rsid w:val="00F57B1E"/>
    <w:rsid w:val="00F60011"/>
    <w:rsid w:val="00F6159A"/>
    <w:rsid w:val="00F70AED"/>
    <w:rsid w:val="00F71FC8"/>
    <w:rsid w:val="00F725E8"/>
    <w:rsid w:val="00F72ADB"/>
    <w:rsid w:val="00F72CB8"/>
    <w:rsid w:val="00F72FD7"/>
    <w:rsid w:val="00F73DD5"/>
    <w:rsid w:val="00F74146"/>
    <w:rsid w:val="00F75A44"/>
    <w:rsid w:val="00F766F7"/>
    <w:rsid w:val="00F80393"/>
    <w:rsid w:val="00F812BA"/>
    <w:rsid w:val="00F81CCD"/>
    <w:rsid w:val="00F83F98"/>
    <w:rsid w:val="00F8431D"/>
    <w:rsid w:val="00F84FE7"/>
    <w:rsid w:val="00F86CF2"/>
    <w:rsid w:val="00F871C3"/>
    <w:rsid w:val="00F90923"/>
    <w:rsid w:val="00F90D4C"/>
    <w:rsid w:val="00F91B7C"/>
    <w:rsid w:val="00F93727"/>
    <w:rsid w:val="00F94941"/>
    <w:rsid w:val="00FA2AD7"/>
    <w:rsid w:val="00FA378C"/>
    <w:rsid w:val="00FA520C"/>
    <w:rsid w:val="00FA55ED"/>
    <w:rsid w:val="00FA5B03"/>
    <w:rsid w:val="00FA6F18"/>
    <w:rsid w:val="00FA7E85"/>
    <w:rsid w:val="00FB0211"/>
    <w:rsid w:val="00FB089C"/>
    <w:rsid w:val="00FB0F88"/>
    <w:rsid w:val="00FB2DDC"/>
    <w:rsid w:val="00FB3615"/>
    <w:rsid w:val="00FB3B5B"/>
    <w:rsid w:val="00FB41B4"/>
    <w:rsid w:val="00FB488E"/>
    <w:rsid w:val="00FB5C6C"/>
    <w:rsid w:val="00FB5D07"/>
    <w:rsid w:val="00FB73CB"/>
    <w:rsid w:val="00FB7FAD"/>
    <w:rsid w:val="00FC03FD"/>
    <w:rsid w:val="00FC11A0"/>
    <w:rsid w:val="00FC17AD"/>
    <w:rsid w:val="00FC240E"/>
    <w:rsid w:val="00FC47AC"/>
    <w:rsid w:val="00FC4DB0"/>
    <w:rsid w:val="00FC526C"/>
    <w:rsid w:val="00FC6083"/>
    <w:rsid w:val="00FC67B2"/>
    <w:rsid w:val="00FC6D9F"/>
    <w:rsid w:val="00FC741A"/>
    <w:rsid w:val="00FD03DC"/>
    <w:rsid w:val="00FD11FB"/>
    <w:rsid w:val="00FD3A3C"/>
    <w:rsid w:val="00FD3FC3"/>
    <w:rsid w:val="00FD680F"/>
    <w:rsid w:val="00FD6C28"/>
    <w:rsid w:val="00FD7600"/>
    <w:rsid w:val="00FE00DF"/>
    <w:rsid w:val="00FE06C8"/>
    <w:rsid w:val="00FE0AF3"/>
    <w:rsid w:val="00FE0FB7"/>
    <w:rsid w:val="00FE1CD3"/>
    <w:rsid w:val="00FE3B97"/>
    <w:rsid w:val="00FE7744"/>
    <w:rsid w:val="00FF0D35"/>
    <w:rsid w:val="00FF0D38"/>
    <w:rsid w:val="00FF0F16"/>
    <w:rsid w:val="00FF111A"/>
    <w:rsid w:val="00FF1879"/>
    <w:rsid w:val="00FF196F"/>
    <w:rsid w:val="00FF2075"/>
    <w:rsid w:val="00FF30EB"/>
    <w:rsid w:val="00FF3954"/>
    <w:rsid w:val="00FF40D9"/>
    <w:rsid w:val="00FF729F"/>
    <w:rsid w:val="00FF7356"/>
    <w:rsid w:val="0103674C"/>
    <w:rsid w:val="0159126E"/>
    <w:rsid w:val="016F5A4D"/>
    <w:rsid w:val="02C32E43"/>
    <w:rsid w:val="03305094"/>
    <w:rsid w:val="03522419"/>
    <w:rsid w:val="03525F75"/>
    <w:rsid w:val="03C30C20"/>
    <w:rsid w:val="04874344"/>
    <w:rsid w:val="05790361"/>
    <w:rsid w:val="05F6197E"/>
    <w:rsid w:val="06400C4E"/>
    <w:rsid w:val="065D35AE"/>
    <w:rsid w:val="065F10D4"/>
    <w:rsid w:val="069B7255"/>
    <w:rsid w:val="07484670"/>
    <w:rsid w:val="078A1E19"/>
    <w:rsid w:val="07BE7577"/>
    <w:rsid w:val="082C148A"/>
    <w:rsid w:val="08730E67"/>
    <w:rsid w:val="089F1C5C"/>
    <w:rsid w:val="093A7BD7"/>
    <w:rsid w:val="097C1F9D"/>
    <w:rsid w:val="09945539"/>
    <w:rsid w:val="0A5627EE"/>
    <w:rsid w:val="0AEB73DB"/>
    <w:rsid w:val="0B4D7D2D"/>
    <w:rsid w:val="0B9E71AD"/>
    <w:rsid w:val="0B9E7886"/>
    <w:rsid w:val="0C122745"/>
    <w:rsid w:val="0C690D99"/>
    <w:rsid w:val="0CC864D7"/>
    <w:rsid w:val="0CFF0F1B"/>
    <w:rsid w:val="0D050CDB"/>
    <w:rsid w:val="0D2210AE"/>
    <w:rsid w:val="0D4D6A15"/>
    <w:rsid w:val="0D9F7071"/>
    <w:rsid w:val="0DF04D08"/>
    <w:rsid w:val="0E766AAF"/>
    <w:rsid w:val="0ECE5049"/>
    <w:rsid w:val="0F3D21CF"/>
    <w:rsid w:val="0F586B9D"/>
    <w:rsid w:val="0F67CFBF"/>
    <w:rsid w:val="0F975694"/>
    <w:rsid w:val="10044A9B"/>
    <w:rsid w:val="106D0892"/>
    <w:rsid w:val="10A04E3C"/>
    <w:rsid w:val="1154506A"/>
    <w:rsid w:val="115A7F0B"/>
    <w:rsid w:val="11C40985"/>
    <w:rsid w:val="12355743"/>
    <w:rsid w:val="12A444E8"/>
    <w:rsid w:val="130E1A42"/>
    <w:rsid w:val="1325292F"/>
    <w:rsid w:val="1328154C"/>
    <w:rsid w:val="134753CA"/>
    <w:rsid w:val="135049C5"/>
    <w:rsid w:val="13637D2A"/>
    <w:rsid w:val="136C4E31"/>
    <w:rsid w:val="13EC5CD8"/>
    <w:rsid w:val="14832432"/>
    <w:rsid w:val="14A34882"/>
    <w:rsid w:val="14D83448"/>
    <w:rsid w:val="15001CD4"/>
    <w:rsid w:val="152B041F"/>
    <w:rsid w:val="153C6A85"/>
    <w:rsid w:val="154A4906"/>
    <w:rsid w:val="15AB2B59"/>
    <w:rsid w:val="162B4B2F"/>
    <w:rsid w:val="165916C2"/>
    <w:rsid w:val="16685D83"/>
    <w:rsid w:val="16CE5286"/>
    <w:rsid w:val="16F21AF1"/>
    <w:rsid w:val="16FE0496"/>
    <w:rsid w:val="171323D2"/>
    <w:rsid w:val="172C5003"/>
    <w:rsid w:val="17560E52"/>
    <w:rsid w:val="19204742"/>
    <w:rsid w:val="199EC990"/>
    <w:rsid w:val="19A22731"/>
    <w:rsid w:val="19ADD0A5"/>
    <w:rsid w:val="19FA0A9A"/>
    <w:rsid w:val="1A8769F4"/>
    <w:rsid w:val="1AA1024D"/>
    <w:rsid w:val="1AAA41EF"/>
    <w:rsid w:val="1B174574"/>
    <w:rsid w:val="1B644B05"/>
    <w:rsid w:val="1B6F1962"/>
    <w:rsid w:val="1BC111D7"/>
    <w:rsid w:val="1BCB2131"/>
    <w:rsid w:val="1BE37C5A"/>
    <w:rsid w:val="1C234DBB"/>
    <w:rsid w:val="1C4955DC"/>
    <w:rsid w:val="1D1F1D81"/>
    <w:rsid w:val="1D256C6A"/>
    <w:rsid w:val="1D3C1D18"/>
    <w:rsid w:val="1D553591"/>
    <w:rsid w:val="1D642CAE"/>
    <w:rsid w:val="1D6D0123"/>
    <w:rsid w:val="1E1946E6"/>
    <w:rsid w:val="1E360515"/>
    <w:rsid w:val="1EEEEDDC"/>
    <w:rsid w:val="1EF607BA"/>
    <w:rsid w:val="1EFB1B21"/>
    <w:rsid w:val="1F5F56E2"/>
    <w:rsid w:val="1F6607D8"/>
    <w:rsid w:val="1F911969"/>
    <w:rsid w:val="1F996FAD"/>
    <w:rsid w:val="1F999280"/>
    <w:rsid w:val="1FF87160"/>
    <w:rsid w:val="20146634"/>
    <w:rsid w:val="201725C8"/>
    <w:rsid w:val="20232D1B"/>
    <w:rsid w:val="20FA1CCE"/>
    <w:rsid w:val="21B06830"/>
    <w:rsid w:val="227B0BEC"/>
    <w:rsid w:val="22F0291D"/>
    <w:rsid w:val="23D42CAA"/>
    <w:rsid w:val="25C428AA"/>
    <w:rsid w:val="25DB6527"/>
    <w:rsid w:val="26527EB6"/>
    <w:rsid w:val="26B93247"/>
    <w:rsid w:val="26C30DB4"/>
    <w:rsid w:val="26CF1507"/>
    <w:rsid w:val="27167136"/>
    <w:rsid w:val="271C2272"/>
    <w:rsid w:val="27CE7A10"/>
    <w:rsid w:val="28005240"/>
    <w:rsid w:val="28214015"/>
    <w:rsid w:val="28943F2F"/>
    <w:rsid w:val="2895052E"/>
    <w:rsid w:val="28AD5878"/>
    <w:rsid w:val="28BE7A85"/>
    <w:rsid w:val="29642175"/>
    <w:rsid w:val="29F77B83"/>
    <w:rsid w:val="2A1F27A5"/>
    <w:rsid w:val="2A581813"/>
    <w:rsid w:val="2A9246DA"/>
    <w:rsid w:val="2B053749"/>
    <w:rsid w:val="2B261911"/>
    <w:rsid w:val="2BDE3F9A"/>
    <w:rsid w:val="2BEF0767"/>
    <w:rsid w:val="2C1125C1"/>
    <w:rsid w:val="2C22657D"/>
    <w:rsid w:val="2C29679B"/>
    <w:rsid w:val="2C416A03"/>
    <w:rsid w:val="2CE61358"/>
    <w:rsid w:val="2CF75313"/>
    <w:rsid w:val="2D687FBF"/>
    <w:rsid w:val="2E825AD2"/>
    <w:rsid w:val="2F1F559A"/>
    <w:rsid w:val="2F266384"/>
    <w:rsid w:val="2F6D8F3A"/>
    <w:rsid w:val="2FB25651"/>
    <w:rsid w:val="2FEC6226"/>
    <w:rsid w:val="2FF73B8F"/>
    <w:rsid w:val="305B205D"/>
    <w:rsid w:val="310B6FEE"/>
    <w:rsid w:val="31467695"/>
    <w:rsid w:val="31B639EF"/>
    <w:rsid w:val="31FDD0A5"/>
    <w:rsid w:val="32180206"/>
    <w:rsid w:val="324B1D1F"/>
    <w:rsid w:val="32821B23"/>
    <w:rsid w:val="329E1AA3"/>
    <w:rsid w:val="32A84668"/>
    <w:rsid w:val="33064502"/>
    <w:rsid w:val="333F669E"/>
    <w:rsid w:val="339733AC"/>
    <w:rsid w:val="33B26438"/>
    <w:rsid w:val="348C7C8B"/>
    <w:rsid w:val="34AF2977"/>
    <w:rsid w:val="34C55364"/>
    <w:rsid w:val="34FF9095"/>
    <w:rsid w:val="35060547"/>
    <w:rsid w:val="353B0B1D"/>
    <w:rsid w:val="354D466A"/>
    <w:rsid w:val="357E2AFB"/>
    <w:rsid w:val="35D07049"/>
    <w:rsid w:val="35F70B55"/>
    <w:rsid w:val="35F79E1B"/>
    <w:rsid w:val="363807BF"/>
    <w:rsid w:val="367F45FE"/>
    <w:rsid w:val="36BD4910"/>
    <w:rsid w:val="37272C99"/>
    <w:rsid w:val="374D63C0"/>
    <w:rsid w:val="37C1407A"/>
    <w:rsid w:val="37C93D50"/>
    <w:rsid w:val="37DA41AF"/>
    <w:rsid w:val="37F51C38"/>
    <w:rsid w:val="37F7D7AB"/>
    <w:rsid w:val="38250B51"/>
    <w:rsid w:val="38995E18"/>
    <w:rsid w:val="38B06B0A"/>
    <w:rsid w:val="395704C2"/>
    <w:rsid w:val="39BD78E5"/>
    <w:rsid w:val="39D215E2"/>
    <w:rsid w:val="39E82BB3"/>
    <w:rsid w:val="39EB6200"/>
    <w:rsid w:val="3A8A3559"/>
    <w:rsid w:val="3A8B1791"/>
    <w:rsid w:val="3AC43D3E"/>
    <w:rsid w:val="3AD849D6"/>
    <w:rsid w:val="3AE16E59"/>
    <w:rsid w:val="3B1F2605"/>
    <w:rsid w:val="3B762441"/>
    <w:rsid w:val="3BBBCF62"/>
    <w:rsid w:val="3C59DA13"/>
    <w:rsid w:val="3C89198F"/>
    <w:rsid w:val="3CF63C4A"/>
    <w:rsid w:val="3D632551"/>
    <w:rsid w:val="3D6F17D9"/>
    <w:rsid w:val="3D793B23"/>
    <w:rsid w:val="3DBB2C5F"/>
    <w:rsid w:val="3E4C35F1"/>
    <w:rsid w:val="3EAE9773"/>
    <w:rsid w:val="3ED13384"/>
    <w:rsid w:val="3EE01D9D"/>
    <w:rsid w:val="3EEB5A4C"/>
    <w:rsid w:val="3EEEE6A8"/>
    <w:rsid w:val="3EF20030"/>
    <w:rsid w:val="3FB70681"/>
    <w:rsid w:val="3FBD20F6"/>
    <w:rsid w:val="3FBF3045"/>
    <w:rsid w:val="3FBFF404"/>
    <w:rsid w:val="3FC25C55"/>
    <w:rsid w:val="3FDF0E9F"/>
    <w:rsid w:val="3FE47979"/>
    <w:rsid w:val="3FEEC981"/>
    <w:rsid w:val="401677F1"/>
    <w:rsid w:val="402661E4"/>
    <w:rsid w:val="403326AF"/>
    <w:rsid w:val="4033523D"/>
    <w:rsid w:val="405C1C05"/>
    <w:rsid w:val="41504943"/>
    <w:rsid w:val="4168282C"/>
    <w:rsid w:val="41C9151C"/>
    <w:rsid w:val="42F26851"/>
    <w:rsid w:val="43091789"/>
    <w:rsid w:val="43837F5E"/>
    <w:rsid w:val="43A51B15"/>
    <w:rsid w:val="4467501D"/>
    <w:rsid w:val="44BF33CA"/>
    <w:rsid w:val="44D77AAC"/>
    <w:rsid w:val="44D854F2"/>
    <w:rsid w:val="46081EE8"/>
    <w:rsid w:val="46236D21"/>
    <w:rsid w:val="477BD3FC"/>
    <w:rsid w:val="489E24B5"/>
    <w:rsid w:val="48A24875"/>
    <w:rsid w:val="48A57EC2"/>
    <w:rsid w:val="48C94013"/>
    <w:rsid w:val="48E94252"/>
    <w:rsid w:val="48FC278B"/>
    <w:rsid w:val="49757894"/>
    <w:rsid w:val="49DE7D7D"/>
    <w:rsid w:val="49E07403"/>
    <w:rsid w:val="4A0F39E7"/>
    <w:rsid w:val="4A137725"/>
    <w:rsid w:val="4A4A6F73"/>
    <w:rsid w:val="4A7D5282"/>
    <w:rsid w:val="4B271062"/>
    <w:rsid w:val="4BC17135"/>
    <w:rsid w:val="4BE07B8E"/>
    <w:rsid w:val="4BFF9EB4"/>
    <w:rsid w:val="4C593040"/>
    <w:rsid w:val="4C5A7366"/>
    <w:rsid w:val="4C72455F"/>
    <w:rsid w:val="4D0168EF"/>
    <w:rsid w:val="4D5B341E"/>
    <w:rsid w:val="4E087DE7"/>
    <w:rsid w:val="4EA7780B"/>
    <w:rsid w:val="4F4E4A27"/>
    <w:rsid w:val="4F6F2223"/>
    <w:rsid w:val="4F714FA1"/>
    <w:rsid w:val="4F7B372A"/>
    <w:rsid w:val="4F7E3B05"/>
    <w:rsid w:val="4F9C293B"/>
    <w:rsid w:val="4F9D09E1"/>
    <w:rsid w:val="4FBF6479"/>
    <w:rsid w:val="4FDDF980"/>
    <w:rsid w:val="500D0826"/>
    <w:rsid w:val="502965D8"/>
    <w:rsid w:val="519F5DF6"/>
    <w:rsid w:val="51DE0653"/>
    <w:rsid w:val="52854FEC"/>
    <w:rsid w:val="52CF1805"/>
    <w:rsid w:val="52D507AE"/>
    <w:rsid w:val="52DA2A6E"/>
    <w:rsid w:val="52EF4B5B"/>
    <w:rsid w:val="536B13F7"/>
    <w:rsid w:val="54624E60"/>
    <w:rsid w:val="546935A9"/>
    <w:rsid w:val="54826A6F"/>
    <w:rsid w:val="54AD082A"/>
    <w:rsid w:val="54BF40B9"/>
    <w:rsid w:val="54D04518"/>
    <w:rsid w:val="551255ED"/>
    <w:rsid w:val="559B4B26"/>
    <w:rsid w:val="55F3226C"/>
    <w:rsid w:val="56185E98"/>
    <w:rsid w:val="561A3126"/>
    <w:rsid w:val="562E14F6"/>
    <w:rsid w:val="563611BE"/>
    <w:rsid w:val="569752EE"/>
    <w:rsid w:val="56A25A40"/>
    <w:rsid w:val="56BEEC71"/>
    <w:rsid w:val="56F708A8"/>
    <w:rsid w:val="5774C8F9"/>
    <w:rsid w:val="57AF48B9"/>
    <w:rsid w:val="57BB7614"/>
    <w:rsid w:val="57C40364"/>
    <w:rsid w:val="57EE91D4"/>
    <w:rsid w:val="582E57DE"/>
    <w:rsid w:val="58302DCF"/>
    <w:rsid w:val="58490869"/>
    <w:rsid w:val="58A73E8C"/>
    <w:rsid w:val="59613991"/>
    <w:rsid w:val="5A00764E"/>
    <w:rsid w:val="5A2C0AD2"/>
    <w:rsid w:val="5A33357F"/>
    <w:rsid w:val="5A3D7F5A"/>
    <w:rsid w:val="5A7B2168"/>
    <w:rsid w:val="5A950AB4"/>
    <w:rsid w:val="5AA8117E"/>
    <w:rsid w:val="5AE83B3A"/>
    <w:rsid w:val="5AFBAA30"/>
    <w:rsid w:val="5BB16E51"/>
    <w:rsid w:val="5BFE7FF3"/>
    <w:rsid w:val="5C0A1DD1"/>
    <w:rsid w:val="5C487D45"/>
    <w:rsid w:val="5C8E0F41"/>
    <w:rsid w:val="5CA16EC6"/>
    <w:rsid w:val="5CE5B778"/>
    <w:rsid w:val="5CE62B2B"/>
    <w:rsid w:val="5CFE6A98"/>
    <w:rsid w:val="5D0C49FD"/>
    <w:rsid w:val="5D2E002E"/>
    <w:rsid w:val="5D671CC3"/>
    <w:rsid w:val="5DAD189A"/>
    <w:rsid w:val="5DD5494D"/>
    <w:rsid w:val="5DE97730"/>
    <w:rsid w:val="5DFED230"/>
    <w:rsid w:val="5E3FCB9E"/>
    <w:rsid w:val="5E5F408C"/>
    <w:rsid w:val="5E710B1A"/>
    <w:rsid w:val="5EE94B54"/>
    <w:rsid w:val="5F090D52"/>
    <w:rsid w:val="5F4104EC"/>
    <w:rsid w:val="5F542102"/>
    <w:rsid w:val="5F5BB155"/>
    <w:rsid w:val="5F926F9A"/>
    <w:rsid w:val="5FAD910D"/>
    <w:rsid w:val="5FCF1544"/>
    <w:rsid w:val="5FEB0458"/>
    <w:rsid w:val="5FF33E0B"/>
    <w:rsid w:val="5FF7479F"/>
    <w:rsid w:val="5FFAD9E9"/>
    <w:rsid w:val="5FFB92EE"/>
    <w:rsid w:val="5FFE2570"/>
    <w:rsid w:val="60854409"/>
    <w:rsid w:val="611B6B1B"/>
    <w:rsid w:val="6137520B"/>
    <w:rsid w:val="61994610"/>
    <w:rsid w:val="623954AB"/>
    <w:rsid w:val="625C5618"/>
    <w:rsid w:val="62C25DC1"/>
    <w:rsid w:val="62C51434"/>
    <w:rsid w:val="62CC14B8"/>
    <w:rsid w:val="62D82F16"/>
    <w:rsid w:val="62E55633"/>
    <w:rsid w:val="636C3C87"/>
    <w:rsid w:val="63715118"/>
    <w:rsid w:val="63EB0A27"/>
    <w:rsid w:val="64243F39"/>
    <w:rsid w:val="64771F77"/>
    <w:rsid w:val="64BE74EE"/>
    <w:rsid w:val="652A599B"/>
    <w:rsid w:val="65515201"/>
    <w:rsid w:val="655908A2"/>
    <w:rsid w:val="6562740E"/>
    <w:rsid w:val="65FBED93"/>
    <w:rsid w:val="66065FEC"/>
    <w:rsid w:val="661311B8"/>
    <w:rsid w:val="66415276"/>
    <w:rsid w:val="67527824"/>
    <w:rsid w:val="678ECB9A"/>
    <w:rsid w:val="67BABCC9"/>
    <w:rsid w:val="67FDD8C4"/>
    <w:rsid w:val="684E77D6"/>
    <w:rsid w:val="68C006D4"/>
    <w:rsid w:val="68C30FC8"/>
    <w:rsid w:val="68E66553"/>
    <w:rsid w:val="68EF4B15"/>
    <w:rsid w:val="697FBF41"/>
    <w:rsid w:val="6A1A0F4D"/>
    <w:rsid w:val="6A8B394D"/>
    <w:rsid w:val="6ACF4B26"/>
    <w:rsid w:val="6B574BF4"/>
    <w:rsid w:val="6B77957D"/>
    <w:rsid w:val="6B7CED9E"/>
    <w:rsid w:val="6BAA7419"/>
    <w:rsid w:val="6BCE135A"/>
    <w:rsid w:val="6BE56AA0"/>
    <w:rsid w:val="6BFB478E"/>
    <w:rsid w:val="6CC15A76"/>
    <w:rsid w:val="6CEB32BC"/>
    <w:rsid w:val="6CFB9E1F"/>
    <w:rsid w:val="6D394EF9"/>
    <w:rsid w:val="6D462664"/>
    <w:rsid w:val="6D7B72BF"/>
    <w:rsid w:val="6DD16EDF"/>
    <w:rsid w:val="6DDB8EF8"/>
    <w:rsid w:val="6EB54672"/>
    <w:rsid w:val="6EBDB33D"/>
    <w:rsid w:val="6EEE555E"/>
    <w:rsid w:val="6EFD5F44"/>
    <w:rsid w:val="6F282B2F"/>
    <w:rsid w:val="6F771D08"/>
    <w:rsid w:val="6F791F13"/>
    <w:rsid w:val="6F830281"/>
    <w:rsid w:val="6FEF4D10"/>
    <w:rsid w:val="6FF60985"/>
    <w:rsid w:val="70430726"/>
    <w:rsid w:val="707E7AAA"/>
    <w:rsid w:val="716270CD"/>
    <w:rsid w:val="7178018F"/>
    <w:rsid w:val="71BE777B"/>
    <w:rsid w:val="71C32FE3"/>
    <w:rsid w:val="725A21C1"/>
    <w:rsid w:val="72871FD2"/>
    <w:rsid w:val="72A11576"/>
    <w:rsid w:val="72BC0C11"/>
    <w:rsid w:val="72F3C796"/>
    <w:rsid w:val="733F15C9"/>
    <w:rsid w:val="73807209"/>
    <w:rsid w:val="73D74C20"/>
    <w:rsid w:val="73F39673"/>
    <w:rsid w:val="7401679C"/>
    <w:rsid w:val="746B4828"/>
    <w:rsid w:val="74E9EBEE"/>
    <w:rsid w:val="75107E41"/>
    <w:rsid w:val="752B9381"/>
    <w:rsid w:val="7530098F"/>
    <w:rsid w:val="75412B9C"/>
    <w:rsid w:val="7541494A"/>
    <w:rsid w:val="75536811"/>
    <w:rsid w:val="756D573F"/>
    <w:rsid w:val="758B2E47"/>
    <w:rsid w:val="75954C96"/>
    <w:rsid w:val="75D70F28"/>
    <w:rsid w:val="75DCCCB4"/>
    <w:rsid w:val="75E5CE68"/>
    <w:rsid w:val="75F3B3EC"/>
    <w:rsid w:val="762D4ECF"/>
    <w:rsid w:val="7645177F"/>
    <w:rsid w:val="76673098"/>
    <w:rsid w:val="766FCD1D"/>
    <w:rsid w:val="767FC990"/>
    <w:rsid w:val="76A25AB4"/>
    <w:rsid w:val="76A827A7"/>
    <w:rsid w:val="76EC725A"/>
    <w:rsid w:val="76EFB2BC"/>
    <w:rsid w:val="76FB321F"/>
    <w:rsid w:val="76FC53C8"/>
    <w:rsid w:val="76FEA4AD"/>
    <w:rsid w:val="7709523F"/>
    <w:rsid w:val="77368FBA"/>
    <w:rsid w:val="773F135E"/>
    <w:rsid w:val="7773A46A"/>
    <w:rsid w:val="7775BBA1"/>
    <w:rsid w:val="778766BD"/>
    <w:rsid w:val="77B539E6"/>
    <w:rsid w:val="77BCF39F"/>
    <w:rsid w:val="77D7AD63"/>
    <w:rsid w:val="77EFEC5D"/>
    <w:rsid w:val="77FF9952"/>
    <w:rsid w:val="784D7AAA"/>
    <w:rsid w:val="785FEC69"/>
    <w:rsid w:val="7876453C"/>
    <w:rsid w:val="78961451"/>
    <w:rsid w:val="78BE2756"/>
    <w:rsid w:val="7936632C"/>
    <w:rsid w:val="79690914"/>
    <w:rsid w:val="79984D55"/>
    <w:rsid w:val="79A79D5D"/>
    <w:rsid w:val="79B666AA"/>
    <w:rsid w:val="79FD407B"/>
    <w:rsid w:val="7AB63BCC"/>
    <w:rsid w:val="7AEFC782"/>
    <w:rsid w:val="7AF65EDE"/>
    <w:rsid w:val="7AF6E731"/>
    <w:rsid w:val="7B77557C"/>
    <w:rsid w:val="7BA07315"/>
    <w:rsid w:val="7BBF13B3"/>
    <w:rsid w:val="7BD6FCE6"/>
    <w:rsid w:val="7BFBDD24"/>
    <w:rsid w:val="7BFF6B1C"/>
    <w:rsid w:val="7C887453"/>
    <w:rsid w:val="7CAFA7A5"/>
    <w:rsid w:val="7CFF5617"/>
    <w:rsid w:val="7D621046"/>
    <w:rsid w:val="7D7B6E68"/>
    <w:rsid w:val="7D7F3F3F"/>
    <w:rsid w:val="7DEF4B2B"/>
    <w:rsid w:val="7DFC9274"/>
    <w:rsid w:val="7E4C610E"/>
    <w:rsid w:val="7E5D031B"/>
    <w:rsid w:val="7E755665"/>
    <w:rsid w:val="7E7E0B9F"/>
    <w:rsid w:val="7E7F0DF1"/>
    <w:rsid w:val="7EAB72D9"/>
    <w:rsid w:val="7EBB18E7"/>
    <w:rsid w:val="7EDF44F9"/>
    <w:rsid w:val="7F1FC10A"/>
    <w:rsid w:val="7F7BBEB9"/>
    <w:rsid w:val="7F7C4433"/>
    <w:rsid w:val="7F8F2756"/>
    <w:rsid w:val="7FA75CF2"/>
    <w:rsid w:val="7FB081AC"/>
    <w:rsid w:val="7FBAA7B7"/>
    <w:rsid w:val="7FBFA05D"/>
    <w:rsid w:val="7FDF58EA"/>
    <w:rsid w:val="7FED3AE0"/>
    <w:rsid w:val="7FF10EDF"/>
    <w:rsid w:val="7FF761E5"/>
    <w:rsid w:val="7FFA1128"/>
    <w:rsid w:val="7FFA202C"/>
    <w:rsid w:val="7FFB1195"/>
    <w:rsid w:val="7FFE05CF"/>
    <w:rsid w:val="7FFEE716"/>
    <w:rsid w:val="7FFF17A5"/>
    <w:rsid w:val="7FFF2EF7"/>
    <w:rsid w:val="7FFF3483"/>
    <w:rsid w:val="7FFFB938"/>
    <w:rsid w:val="7FFFDD9C"/>
    <w:rsid w:val="7FFFEAAA"/>
    <w:rsid w:val="86F3D5A6"/>
    <w:rsid w:val="8F7D61E3"/>
    <w:rsid w:val="8FCFE3C4"/>
    <w:rsid w:val="8FEB944E"/>
    <w:rsid w:val="9574D77A"/>
    <w:rsid w:val="9724EF16"/>
    <w:rsid w:val="99CFC774"/>
    <w:rsid w:val="9DF9B659"/>
    <w:rsid w:val="9EFB67F3"/>
    <w:rsid w:val="9FE7B9F5"/>
    <w:rsid w:val="AEFF261A"/>
    <w:rsid w:val="AF930209"/>
    <w:rsid w:val="B5BF475B"/>
    <w:rsid w:val="B6BF25CC"/>
    <w:rsid w:val="B6CF3B79"/>
    <w:rsid w:val="B7B950C5"/>
    <w:rsid w:val="B9AF47EB"/>
    <w:rsid w:val="B9FBB6FD"/>
    <w:rsid w:val="BA57039B"/>
    <w:rsid w:val="BABD6144"/>
    <w:rsid w:val="BAFFF905"/>
    <w:rsid w:val="BB7FE0B5"/>
    <w:rsid w:val="BCD97E0D"/>
    <w:rsid w:val="BD2F61EF"/>
    <w:rsid w:val="BD37FEB7"/>
    <w:rsid w:val="BD778A60"/>
    <w:rsid w:val="BD9F88CE"/>
    <w:rsid w:val="BDCFCADE"/>
    <w:rsid w:val="BDDFB7C4"/>
    <w:rsid w:val="BDE42152"/>
    <w:rsid w:val="BE6FD7FF"/>
    <w:rsid w:val="BE9B33E0"/>
    <w:rsid w:val="BEF208AD"/>
    <w:rsid w:val="BEF2A4EC"/>
    <w:rsid w:val="BEFE5413"/>
    <w:rsid w:val="BEFFB156"/>
    <w:rsid w:val="BF7B1735"/>
    <w:rsid w:val="BFBD6C6A"/>
    <w:rsid w:val="BFDED728"/>
    <w:rsid w:val="BFE6CD1B"/>
    <w:rsid w:val="BFFFF3E6"/>
    <w:rsid w:val="C7DF5A42"/>
    <w:rsid w:val="C97B92C1"/>
    <w:rsid w:val="CAEF9303"/>
    <w:rsid w:val="CBEA9A1C"/>
    <w:rsid w:val="CDE31751"/>
    <w:rsid w:val="CDF625C0"/>
    <w:rsid w:val="CFBFDE0F"/>
    <w:rsid w:val="CFD5F971"/>
    <w:rsid w:val="CFE9A8C7"/>
    <w:rsid w:val="D3FD8B8B"/>
    <w:rsid w:val="D5BFE907"/>
    <w:rsid w:val="D6B21EFD"/>
    <w:rsid w:val="D6FF4238"/>
    <w:rsid w:val="D7B7D525"/>
    <w:rsid w:val="D7FF5291"/>
    <w:rsid w:val="D7FFA04B"/>
    <w:rsid w:val="DB7DBDF3"/>
    <w:rsid w:val="DBFDB44F"/>
    <w:rsid w:val="DDDFF1F4"/>
    <w:rsid w:val="DDE610F7"/>
    <w:rsid w:val="DFDCA5FA"/>
    <w:rsid w:val="DFED4959"/>
    <w:rsid w:val="DFF7CBD8"/>
    <w:rsid w:val="DFFE6111"/>
    <w:rsid w:val="DFFFEEA6"/>
    <w:rsid w:val="E3FF3CF0"/>
    <w:rsid w:val="E5722B3D"/>
    <w:rsid w:val="E5EF9165"/>
    <w:rsid w:val="E73D0694"/>
    <w:rsid w:val="E77A7B3D"/>
    <w:rsid w:val="E8BF8728"/>
    <w:rsid w:val="E8DCD5BD"/>
    <w:rsid w:val="ED766DD1"/>
    <w:rsid w:val="ED7E41B0"/>
    <w:rsid w:val="EDFCCACD"/>
    <w:rsid w:val="EE7F73FD"/>
    <w:rsid w:val="EEA62404"/>
    <w:rsid w:val="EEFB4094"/>
    <w:rsid w:val="EF7F9417"/>
    <w:rsid w:val="EFDB46EE"/>
    <w:rsid w:val="EFDF84E7"/>
    <w:rsid w:val="EFED2254"/>
    <w:rsid w:val="EFEFACF5"/>
    <w:rsid w:val="EFF79C2A"/>
    <w:rsid w:val="EFFBEBEA"/>
    <w:rsid w:val="F1FE0238"/>
    <w:rsid w:val="F28FAA80"/>
    <w:rsid w:val="F3AFF268"/>
    <w:rsid w:val="F3DB74B0"/>
    <w:rsid w:val="F486DE0A"/>
    <w:rsid w:val="F4DA30C9"/>
    <w:rsid w:val="F4FB8D06"/>
    <w:rsid w:val="F4FF7860"/>
    <w:rsid w:val="F57C861C"/>
    <w:rsid w:val="F5BCA6B8"/>
    <w:rsid w:val="F5DD2EBA"/>
    <w:rsid w:val="F6BDE4A5"/>
    <w:rsid w:val="F6F70F6C"/>
    <w:rsid w:val="F7BBECB7"/>
    <w:rsid w:val="F7BBF3EF"/>
    <w:rsid w:val="F7D20ADF"/>
    <w:rsid w:val="F7F69CB3"/>
    <w:rsid w:val="F7FC5C54"/>
    <w:rsid w:val="F8C97D79"/>
    <w:rsid w:val="F8EE4326"/>
    <w:rsid w:val="F972B95E"/>
    <w:rsid w:val="F9FFC771"/>
    <w:rsid w:val="FA2E88AC"/>
    <w:rsid w:val="FAD79295"/>
    <w:rsid w:val="FB2DC71E"/>
    <w:rsid w:val="FB6B1767"/>
    <w:rsid w:val="FB7C2478"/>
    <w:rsid w:val="FB7FA193"/>
    <w:rsid w:val="FBF78924"/>
    <w:rsid w:val="FBFDE5B5"/>
    <w:rsid w:val="FBFE4B8A"/>
    <w:rsid w:val="FC354A4F"/>
    <w:rsid w:val="FD8F86E2"/>
    <w:rsid w:val="FDBF46EE"/>
    <w:rsid w:val="FDF221B8"/>
    <w:rsid w:val="FDF972D8"/>
    <w:rsid w:val="FDFB2CF4"/>
    <w:rsid w:val="FE4B8278"/>
    <w:rsid w:val="FEAF7EBD"/>
    <w:rsid w:val="FEEE55E7"/>
    <w:rsid w:val="FEF99BB0"/>
    <w:rsid w:val="FEFD060F"/>
    <w:rsid w:val="FEFFD4EC"/>
    <w:rsid w:val="FF2CC85A"/>
    <w:rsid w:val="FF394FD4"/>
    <w:rsid w:val="FF3AF129"/>
    <w:rsid w:val="FF3B96D1"/>
    <w:rsid w:val="FF5D5AA8"/>
    <w:rsid w:val="FF75ABC3"/>
    <w:rsid w:val="FF7B8E84"/>
    <w:rsid w:val="FF7F0EE5"/>
    <w:rsid w:val="FFA9CCD9"/>
    <w:rsid w:val="FFDEA8EF"/>
    <w:rsid w:val="FFDEBA54"/>
    <w:rsid w:val="FFE8347B"/>
    <w:rsid w:val="FFEBF2C2"/>
    <w:rsid w:val="FFF301EF"/>
    <w:rsid w:val="FFF30704"/>
    <w:rsid w:val="FFF3C031"/>
    <w:rsid w:val="FFF6D1B9"/>
    <w:rsid w:val="FFFBA03F"/>
    <w:rsid w:val="FFFD448E"/>
    <w:rsid w:val="FFFD573B"/>
    <w:rsid w:val="FFFF544A"/>
    <w:rsid w:val="FF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3"/>
    <w:qFormat/>
    <w:uiPriority w:val="9"/>
    <w:pPr>
      <w:keepNext/>
      <w:keepLines/>
      <w:spacing w:before="340" w:after="330" w:line="578" w:lineRule="auto"/>
      <w:outlineLvl w:val="0"/>
    </w:pPr>
    <w:rPr>
      <w:rFonts w:eastAsia="微软雅黑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4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47"/>
    <w:autoRedefine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  <w:szCs w:val="22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autoRedefine/>
    <w:unhideWhenUsed/>
    <w:qFormat/>
    <w:uiPriority w:val="39"/>
    <w:pPr>
      <w:ind w:left="1260"/>
      <w:jc w:val="left"/>
    </w:pPr>
    <w:rPr>
      <w:rFonts w:eastAsiaTheme="minorHAnsi"/>
      <w:sz w:val="18"/>
      <w:szCs w:val="18"/>
    </w:rPr>
  </w:style>
  <w:style w:type="paragraph" w:styleId="6">
    <w:name w:val="Normal Indent"/>
    <w:basedOn w:val="1"/>
    <w:autoRedefine/>
    <w:qFormat/>
    <w:uiPriority w:val="0"/>
    <w:pPr>
      <w:spacing w:line="360" w:lineRule="auto"/>
    </w:pPr>
    <w:rPr>
      <w:rFonts w:ascii="Arial" w:hAnsi="Arial"/>
      <w:b/>
      <w:sz w:val="24"/>
      <w:szCs w:val="22"/>
    </w:rPr>
  </w:style>
  <w:style w:type="paragraph" w:styleId="7">
    <w:name w:val="annotation text"/>
    <w:basedOn w:val="1"/>
    <w:link w:val="43"/>
    <w:autoRedefine/>
    <w:semiHidden/>
    <w:unhideWhenUsed/>
    <w:qFormat/>
    <w:uiPriority w:val="99"/>
    <w:pPr>
      <w:jc w:val="left"/>
    </w:pPr>
  </w:style>
  <w:style w:type="paragraph" w:styleId="8">
    <w:name w:val="Body Text"/>
    <w:basedOn w:val="1"/>
    <w:autoRedefine/>
    <w:qFormat/>
    <w:uiPriority w:val="99"/>
    <w:pPr>
      <w:widowControl/>
      <w:spacing w:beforeLines="0" w:afterLines="0" w:line="240" w:lineRule="auto"/>
      <w:ind w:firstLine="0" w:firstLineChars="0"/>
      <w:jc w:val="left"/>
    </w:pPr>
    <w:rPr>
      <w:rFonts w:ascii="HelveticaNeue LT 55 Roman" w:hAnsi="HelveticaNeue LT 55 Roman"/>
      <w:kern w:val="0"/>
      <w:sz w:val="20"/>
      <w:szCs w:val="20"/>
      <w:lang w:eastAsia="nl-NL"/>
    </w:rPr>
  </w:style>
  <w:style w:type="paragraph" w:styleId="9">
    <w:name w:val="toc 5"/>
    <w:basedOn w:val="1"/>
    <w:next w:val="1"/>
    <w:autoRedefine/>
    <w:unhideWhenUsed/>
    <w:qFormat/>
    <w:uiPriority w:val="39"/>
    <w:pPr>
      <w:ind w:left="840"/>
      <w:jc w:val="left"/>
    </w:pPr>
    <w:rPr>
      <w:rFonts w:eastAsiaTheme="minorHAnsi"/>
      <w:sz w:val="18"/>
      <w:szCs w:val="18"/>
    </w:rPr>
  </w:style>
  <w:style w:type="paragraph" w:styleId="10">
    <w:name w:val="toc 3"/>
    <w:basedOn w:val="1"/>
    <w:next w:val="1"/>
    <w:autoRedefine/>
    <w:unhideWhenUsed/>
    <w:qFormat/>
    <w:uiPriority w:val="39"/>
    <w:pPr>
      <w:ind w:left="420"/>
      <w:jc w:val="left"/>
    </w:pPr>
    <w:rPr>
      <w:rFonts w:eastAsiaTheme="minorHAnsi"/>
      <w:i/>
      <w:iCs/>
      <w:sz w:val="20"/>
      <w:szCs w:val="20"/>
    </w:rPr>
  </w:style>
  <w:style w:type="paragraph" w:styleId="11">
    <w:name w:val="toc 8"/>
    <w:basedOn w:val="1"/>
    <w:next w:val="1"/>
    <w:autoRedefine/>
    <w:unhideWhenUsed/>
    <w:qFormat/>
    <w:uiPriority w:val="39"/>
    <w:pPr>
      <w:ind w:left="1470"/>
      <w:jc w:val="left"/>
    </w:pPr>
    <w:rPr>
      <w:rFonts w:eastAsiaTheme="minorHAnsi"/>
      <w:sz w:val="18"/>
      <w:szCs w:val="18"/>
    </w:rPr>
  </w:style>
  <w:style w:type="paragraph" w:styleId="12">
    <w:name w:val="Balloon Text"/>
    <w:basedOn w:val="1"/>
    <w:link w:val="45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3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autoRedefine/>
    <w:unhideWhenUsed/>
    <w:qFormat/>
    <w:uiPriority w:val="39"/>
    <w:pPr>
      <w:spacing w:before="120" w:after="120"/>
      <w:jc w:val="left"/>
    </w:pPr>
    <w:rPr>
      <w:rFonts w:eastAsiaTheme="minorHAnsi"/>
      <w:b/>
      <w:bCs/>
      <w:caps/>
      <w:sz w:val="20"/>
      <w:szCs w:val="20"/>
    </w:rPr>
  </w:style>
  <w:style w:type="paragraph" w:styleId="16">
    <w:name w:val="toc 4"/>
    <w:basedOn w:val="1"/>
    <w:next w:val="1"/>
    <w:autoRedefine/>
    <w:unhideWhenUsed/>
    <w:qFormat/>
    <w:uiPriority w:val="39"/>
    <w:pPr>
      <w:ind w:left="630"/>
      <w:jc w:val="left"/>
    </w:pPr>
    <w:rPr>
      <w:rFonts w:eastAsiaTheme="minorHAnsi"/>
      <w:sz w:val="18"/>
      <w:szCs w:val="18"/>
    </w:rPr>
  </w:style>
  <w:style w:type="paragraph" w:styleId="17">
    <w:name w:val="toc 6"/>
    <w:basedOn w:val="1"/>
    <w:next w:val="1"/>
    <w:autoRedefine/>
    <w:unhideWhenUsed/>
    <w:qFormat/>
    <w:uiPriority w:val="39"/>
    <w:pPr>
      <w:ind w:left="1050"/>
      <w:jc w:val="left"/>
    </w:pPr>
    <w:rPr>
      <w:rFonts w:eastAsiaTheme="minorHAnsi"/>
      <w:sz w:val="18"/>
      <w:szCs w:val="18"/>
    </w:rPr>
  </w:style>
  <w:style w:type="paragraph" w:styleId="18">
    <w:name w:val="toc 2"/>
    <w:basedOn w:val="1"/>
    <w:next w:val="1"/>
    <w:autoRedefine/>
    <w:unhideWhenUsed/>
    <w:qFormat/>
    <w:uiPriority w:val="39"/>
    <w:pPr>
      <w:ind w:left="210"/>
      <w:jc w:val="left"/>
    </w:pPr>
    <w:rPr>
      <w:rFonts w:eastAsiaTheme="minorHAnsi"/>
      <w:smallCaps/>
      <w:sz w:val="20"/>
      <w:szCs w:val="20"/>
    </w:rPr>
  </w:style>
  <w:style w:type="paragraph" w:styleId="19">
    <w:name w:val="toc 9"/>
    <w:basedOn w:val="1"/>
    <w:next w:val="1"/>
    <w:autoRedefine/>
    <w:unhideWhenUsed/>
    <w:qFormat/>
    <w:uiPriority w:val="39"/>
    <w:pPr>
      <w:ind w:left="1680"/>
      <w:jc w:val="left"/>
    </w:pPr>
    <w:rPr>
      <w:rFonts w:eastAsiaTheme="minorHAnsi"/>
      <w:sz w:val="18"/>
      <w:szCs w:val="18"/>
    </w:rPr>
  </w:style>
  <w:style w:type="paragraph" w:styleId="20">
    <w:name w:val="HTML Preformatted"/>
    <w:basedOn w:val="1"/>
    <w:link w:val="46"/>
    <w:autoRedefine/>
    <w:semiHidden/>
    <w:unhideWhenUsed/>
    <w:qFormat/>
    <w:uiPriority w:val="99"/>
    <w:rPr>
      <w:rFonts w:ascii="Courier New" w:hAnsi="Courier New" w:cs="Courier New"/>
      <w:sz w:val="20"/>
      <w:szCs w:val="20"/>
    </w:rPr>
  </w:style>
  <w:style w:type="paragraph" w:styleId="21">
    <w:name w:val="Normal (Web)"/>
    <w:basedOn w:val="1"/>
    <w:autoRedefine/>
    <w:unhideWhenUsed/>
    <w:qFormat/>
    <w:uiPriority w:val="99"/>
    <w:rPr>
      <w:sz w:val="24"/>
    </w:rPr>
  </w:style>
  <w:style w:type="paragraph" w:styleId="22">
    <w:name w:val="Title"/>
    <w:basedOn w:val="1"/>
    <w:next w:val="1"/>
    <w:link w:val="31"/>
    <w:autoRedefine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23">
    <w:name w:val="annotation subject"/>
    <w:basedOn w:val="7"/>
    <w:next w:val="7"/>
    <w:link w:val="44"/>
    <w:autoRedefine/>
    <w:semiHidden/>
    <w:unhideWhenUsed/>
    <w:qFormat/>
    <w:uiPriority w:val="99"/>
    <w:rPr>
      <w:b/>
      <w:bCs/>
    </w:rPr>
  </w:style>
  <w:style w:type="table" w:styleId="25">
    <w:name w:val="Table Grid"/>
    <w:basedOn w:val="2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page number"/>
    <w:basedOn w:val="26"/>
    <w:autoRedefine/>
    <w:unhideWhenUsed/>
    <w:qFormat/>
    <w:uiPriority w:val="99"/>
  </w:style>
  <w:style w:type="character" w:styleId="28">
    <w:name w:val="Emphasis"/>
    <w:basedOn w:val="26"/>
    <w:autoRedefine/>
    <w:qFormat/>
    <w:uiPriority w:val="20"/>
    <w:rPr>
      <w:i/>
    </w:rPr>
  </w:style>
  <w:style w:type="character" w:styleId="29">
    <w:name w:val="Hyperlink"/>
    <w:basedOn w:val="2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0">
    <w:name w:val="annotation reference"/>
    <w:basedOn w:val="26"/>
    <w:autoRedefine/>
    <w:semiHidden/>
    <w:unhideWhenUsed/>
    <w:qFormat/>
    <w:uiPriority w:val="99"/>
    <w:rPr>
      <w:sz w:val="21"/>
      <w:szCs w:val="21"/>
    </w:rPr>
  </w:style>
  <w:style w:type="character" w:customStyle="1" w:styleId="31">
    <w:name w:val="标题 字符"/>
    <w:basedOn w:val="26"/>
    <w:link w:val="22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32">
    <w:name w:val="列表段落1"/>
    <w:basedOn w:val="1"/>
    <w:qFormat/>
    <w:uiPriority w:val="0"/>
    <w:pPr>
      <w:ind w:firstLine="420" w:firstLineChars="200"/>
    </w:pPr>
  </w:style>
  <w:style w:type="character" w:customStyle="1" w:styleId="33">
    <w:name w:val="标题 1 字符"/>
    <w:basedOn w:val="26"/>
    <w:link w:val="2"/>
    <w:autoRedefine/>
    <w:qFormat/>
    <w:uiPriority w:val="9"/>
    <w:rPr>
      <w:rFonts w:eastAsia="微软雅黑" w:asciiTheme="minorHAnsi" w:hAnsiTheme="minorHAnsi" w:cstheme="minorBidi"/>
      <w:b/>
      <w:bCs/>
      <w:kern w:val="44"/>
      <w:sz w:val="44"/>
      <w:szCs w:val="44"/>
    </w:rPr>
  </w:style>
  <w:style w:type="character" w:customStyle="1" w:styleId="34">
    <w:name w:val="标题 2 字符"/>
    <w:basedOn w:val="26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35">
    <w:name w:val="TOC 标题1"/>
    <w:basedOn w:val="2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2F5597" w:themeColor="accent1" w:themeShade="BF"/>
      <w:kern w:val="0"/>
      <w:sz w:val="28"/>
      <w:szCs w:val="28"/>
    </w:rPr>
  </w:style>
  <w:style w:type="character" w:customStyle="1" w:styleId="36">
    <w:name w:val="页眉 字符"/>
    <w:basedOn w:val="26"/>
    <w:link w:val="14"/>
    <w:autoRedefine/>
    <w:qFormat/>
    <w:uiPriority w:val="99"/>
    <w:rPr>
      <w:sz w:val="18"/>
      <w:szCs w:val="18"/>
    </w:rPr>
  </w:style>
  <w:style w:type="character" w:customStyle="1" w:styleId="37">
    <w:name w:val="页脚 字符"/>
    <w:basedOn w:val="26"/>
    <w:link w:val="13"/>
    <w:autoRedefine/>
    <w:qFormat/>
    <w:uiPriority w:val="99"/>
    <w:rPr>
      <w:sz w:val="18"/>
      <w:szCs w:val="18"/>
    </w:rPr>
  </w:style>
  <w:style w:type="character" w:customStyle="1" w:styleId="38">
    <w:name w:val="未处理的提及1"/>
    <w:basedOn w:val="26"/>
    <w:unhideWhenUsed/>
    <w:qFormat/>
    <w:uiPriority w:val="99"/>
    <w:rPr>
      <w:color w:val="605E5C"/>
      <w:shd w:val="clear" w:color="auto" w:fill="E1DFDD"/>
    </w:rPr>
  </w:style>
  <w:style w:type="paragraph" w:customStyle="1" w:styleId="39">
    <w:name w:val="p1"/>
    <w:basedOn w:val="1"/>
    <w:autoRedefine/>
    <w:qFormat/>
    <w:uiPriority w:val="0"/>
    <w:pPr>
      <w:jc w:val="left"/>
    </w:pPr>
    <w:rPr>
      <w:rFonts w:ascii="Helvetica Neue" w:hAnsi="Helvetica Neue" w:eastAsia="Helvetica Neue" w:cs="Times New Roman"/>
      <w:color w:val="121416"/>
      <w:kern w:val="0"/>
      <w:sz w:val="28"/>
      <w:szCs w:val="28"/>
    </w:rPr>
  </w:style>
  <w:style w:type="character" w:customStyle="1" w:styleId="40">
    <w:name w:val="font11"/>
    <w:basedOn w:val="26"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41">
    <w:name w:val="font01"/>
    <w:basedOn w:val="26"/>
    <w:qFormat/>
    <w:uiPriority w:val="0"/>
    <w:rPr>
      <w:rFonts w:hint="eastAsia" w:ascii="方正书宋_GBK" w:hAnsi="方正书宋_GBK" w:eastAsia="方正书宋_GBK" w:cs="方正书宋_GBK"/>
      <w:color w:val="000000"/>
      <w:sz w:val="22"/>
      <w:szCs w:val="22"/>
      <w:u w:val="none"/>
    </w:rPr>
  </w:style>
  <w:style w:type="paragraph" w:styleId="42">
    <w:name w:val="List Paragraph"/>
    <w:basedOn w:val="1"/>
    <w:qFormat/>
    <w:uiPriority w:val="99"/>
    <w:pPr>
      <w:ind w:firstLine="420" w:firstLineChars="200"/>
    </w:pPr>
  </w:style>
  <w:style w:type="character" w:customStyle="1" w:styleId="43">
    <w:name w:val="批注文字 字符"/>
    <w:basedOn w:val="26"/>
    <w:link w:val="7"/>
    <w:autoRedefine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44">
    <w:name w:val="批注主题 字符"/>
    <w:basedOn w:val="43"/>
    <w:link w:val="23"/>
    <w:autoRedefine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45">
    <w:name w:val="批注框文本 字符"/>
    <w:basedOn w:val="26"/>
    <w:link w:val="12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46">
    <w:name w:val="HTML 预设格式 字符"/>
    <w:basedOn w:val="26"/>
    <w:link w:val="20"/>
    <w:autoRedefine/>
    <w:semiHidden/>
    <w:qFormat/>
    <w:uiPriority w:val="99"/>
    <w:rPr>
      <w:rFonts w:ascii="Courier New" w:hAnsi="Courier New" w:cs="Courier New" w:eastAsiaTheme="minorEastAsia"/>
      <w:kern w:val="2"/>
    </w:rPr>
  </w:style>
  <w:style w:type="character" w:customStyle="1" w:styleId="47">
    <w:name w:val="标题 3 字符"/>
    <w:basedOn w:val="26"/>
    <w:link w:val="4"/>
    <w:qFormat/>
    <w:uiPriority w:val="9"/>
    <w:rPr>
      <w:rFonts w:asciiTheme="minorHAnsi" w:hAnsiTheme="minorHAnsi" w:eastAsiaTheme="minorEastAsia" w:cstheme="minorBidi"/>
      <w:b/>
      <w:kern w:val="2"/>
      <w:sz w:val="32"/>
      <w:szCs w:val="22"/>
    </w:rPr>
  </w:style>
  <w:style w:type="character" w:customStyle="1" w:styleId="48">
    <w:name w:val="未处理的提及2"/>
    <w:basedOn w:val="26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9">
    <w:name w:val="未处理的提及3"/>
    <w:basedOn w:val="26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50">
    <w:name w:val="修订1"/>
    <w:autoRedefine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51">
    <w:name w:val="修订2"/>
    <w:autoRedefine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52">
    <w:name w:val="修订3"/>
    <w:autoRedefine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53">
    <w:name w:val="未处理的提及4"/>
    <w:basedOn w:val="26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54">
    <w:name w:val="Other|1"/>
    <w:basedOn w:val="1"/>
    <w:qFormat/>
    <w:uiPriority w:val="0"/>
    <w:pPr>
      <w:spacing w:line="329" w:lineRule="auto"/>
      <w:ind w:firstLine="400"/>
    </w:pPr>
    <w:rPr>
      <w:rFonts w:ascii="宋体" w:hAnsi="宋体" w:eastAsia="宋体" w:cs="宋体"/>
      <w:sz w:val="20"/>
      <w:szCs w:val="20"/>
      <w:lang w:val="zh-TW" w:eastAsia="zh-TW" w:bidi="zh-TW"/>
    </w:rPr>
  </w:style>
  <w:style w:type="paragraph" w:customStyle="1" w:styleId="55">
    <w:name w:val="正文2"/>
    <w:basedOn w:val="1"/>
    <w:qFormat/>
    <w:uiPriority w:val="0"/>
    <w:pPr>
      <w:spacing w:beforeLines="0" w:afterLines="0" w:line="360" w:lineRule="auto"/>
    </w:pPr>
    <w:rPr>
      <w:rFonts w:ascii="仿宋_GB2312" w:hAnsi="Times New Roman" w:eastAsia="仿宋_GB2312"/>
      <w:sz w:val="24"/>
    </w:rPr>
  </w:style>
  <w:style w:type="paragraph" w:customStyle="1" w:styleId="56">
    <w:name w:val="报告名"/>
    <w:basedOn w:val="1"/>
    <w:autoRedefine/>
    <w:qFormat/>
    <w:uiPriority w:val="0"/>
    <w:pPr>
      <w:widowControl/>
      <w:adjustRightInd w:val="0"/>
      <w:spacing w:before="213" w:beforeLines="50" w:after="213" w:afterLines="50" w:line="480" w:lineRule="auto"/>
      <w:ind w:firstLine="0" w:firstLineChars="0"/>
      <w:jc w:val="center"/>
    </w:pPr>
    <w:rPr>
      <w:rFonts w:ascii="Times New Roman" w:hAnsi="Times New Roman" w:eastAsiaTheme="majorEastAsia"/>
      <w:b/>
      <w:sz w:val="44"/>
      <w:szCs w:val="20"/>
    </w:rPr>
  </w:style>
  <w:style w:type="paragraph" w:customStyle="1" w:styleId="57">
    <w:name w:val="可研---编制单位"/>
    <w:basedOn w:val="1"/>
    <w:autoRedefine/>
    <w:qFormat/>
    <w:uiPriority w:val="0"/>
    <w:pPr>
      <w:spacing w:beforeLines="0" w:afterLines="0" w:line="360" w:lineRule="auto"/>
      <w:ind w:firstLine="0" w:firstLineChars="0"/>
      <w:jc w:val="center"/>
    </w:pPr>
    <w:rPr>
      <w:rFonts w:ascii="楷体_GB2312" w:hAnsi="Arial" w:eastAsia="楷体_GB2312" w:cs="宋体"/>
      <w:snapToGrid w:val="0"/>
      <w:color w:val="000000" w:themeColor="text1"/>
      <w:kern w:val="0"/>
      <w:sz w:val="28"/>
      <w:szCs w:val="20"/>
      <w14:textFill>
        <w14:solidFill>
          <w14:schemeClr w14:val="tx1"/>
        </w14:solidFill>
      </w14:textFill>
    </w:rPr>
  </w:style>
  <w:style w:type="paragraph" w:customStyle="1" w:styleId="58">
    <w:name w:val="表格样式 2"/>
    <w:autoRedefine/>
    <w:qFormat/>
    <w:uiPriority w:val="0"/>
    <w:pPr>
      <w:framePr w:wrap="around" w:vAnchor="margin" w:hAnchor="text" w:y="1"/>
    </w:pPr>
    <w:rPr>
      <w:rFonts w:ascii="Helvetica" w:hAnsi="Helvetica" w:eastAsia="Helvetica" w:cs="Helvetica"/>
      <w:color w:val="000000"/>
      <w:lang w:val="en-US" w:eastAsia="zh-CN" w:bidi="ar-SA"/>
    </w:rPr>
  </w:style>
  <w:style w:type="paragraph" w:customStyle="1" w:styleId="59">
    <w:name w:val="表格标题"/>
    <w:basedOn w:val="1"/>
    <w:next w:val="60"/>
    <w:qFormat/>
    <w:uiPriority w:val="0"/>
    <w:pPr>
      <w:spacing w:line="360" w:lineRule="auto"/>
      <w:jc w:val="center"/>
    </w:pPr>
    <w:rPr>
      <w:rFonts w:ascii="Arial" w:hAnsi="Arial"/>
      <w:b/>
      <w:sz w:val="24"/>
      <w:szCs w:val="22"/>
    </w:rPr>
  </w:style>
  <w:style w:type="paragraph" w:customStyle="1" w:styleId="60">
    <w:name w:val="表格文字"/>
    <w:basedOn w:val="1"/>
    <w:qFormat/>
    <w:uiPriority w:val="0"/>
    <w:pPr>
      <w:spacing w:line="360" w:lineRule="auto"/>
      <w:jc w:val="left"/>
    </w:pPr>
    <w:rPr>
      <w:rFonts w:ascii="Arial" w:hAnsi="Arial"/>
      <w:kern w:val="21"/>
      <w:szCs w:val="21"/>
    </w:rPr>
  </w:style>
  <w:style w:type="paragraph" w:customStyle="1" w:styleId="61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2643</Words>
  <Characters>5421</Characters>
  <Lines>215</Lines>
  <Paragraphs>60</Paragraphs>
  <TotalTime>2</TotalTime>
  <ScaleCrop>false</ScaleCrop>
  <LinksUpToDate>false</LinksUpToDate>
  <CharactersWithSpaces>5680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2023-03-29T15:26:00Z</dcterms:created>
  <dc:creator>wanyuan@saam.com.cn</dc:creator>
  <cp:lastModifiedBy>孔令强</cp:lastModifiedBy>
  <dcterms:modified xsi:type="dcterms:W3CDTF">2024-04-19T05:38:27Z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27C45853267C4669B350E3631EADF0BA</vt:lpwstr>
  </property>
</Properties>
</file>